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Marseille</w:t>
      </w:r>
    </w:p>
    <w:bookmarkStart w:id="26" w:name="X9b96901b2f14fbc0a3f623819a691c7285089a6"/>
    <w:p>
      <w:pPr>
        <w:pStyle w:val="Heading1"/>
      </w:pPr>
      <w:r>
        <w:t xml:space="preserve">Book Report:</w:t>
      </w:r>
      <w:r>
        <w:br/>
      </w:r>
      <w:r>
        <w:t xml:space="preserve">The Evolution and Application of Systems Engineering</w:t>
      </w:r>
      <w:r>
        <w:br/>
      </w:r>
      <w:r>
        <w:t xml:space="preserve">In the Strategic Landscape of France and Marseille</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Academic Review Board and Industrial Partners</w:t>
      </w:r>
      <w:r>
        <w:br/>
      </w:r>
      <w:r>
        <w:rPr>
          <w:bCs/>
          <w:b/>
        </w:rPr>
        <w:t xml:space="preserve">From:</w:t>
      </w:r>
      <w:r>
        <w:t xml:space="preserve"> </w:t>
      </w:r>
      <w:r>
        <w:t xml:space="preserve">Senior Analyst, European Technology Division</w:t>
      </w:r>
      <w:r>
        <w:br/>
      </w:r>
    </w:p>
    <w:bookmarkStart w:id="20" w:name="i.-introduction-and-contextual-overview"/>
    <w:p>
      <w:pPr>
        <w:pStyle w:val="Heading2"/>
      </w:pPr>
      <w:r>
        <w:t xml:space="preserve">I. Introduction and Contextual Overview</w:t>
      </w:r>
    </w:p>
    <w:p>
      <w:pPr>
        <w:pStyle w:val="FirstParagraph"/>
      </w:pPr>
      <w:r>
        <w:t xml:space="preserve">This report provides a critical analysis of the theoretical and practical applications of</w:t>
      </w:r>
      <w:r>
        <w:t xml:space="preserve"> </w:t>
      </w:r>
      <w:r>
        <w:rPr>
          <w:bCs/>
          <w:b/>
        </w:rPr>
        <w:t xml:space="preserve">Systems Engineer</w:t>
      </w:r>
      <w:r>
        <w:t xml:space="preserve"> </w:t>
      </w:r>
      <w:r>
        <w:t xml:space="preserve">disciplines, specifically tailored to meet the unique industrial, logistical, and geopolitical requirements found in</w:t>
      </w:r>
      <w:r>
        <w:t xml:space="preserve"> </w:t>
      </w:r>
      <w:r>
        <w:rPr>
          <w:bCs/>
          <w:b/>
        </w:rPr>
        <w:t xml:space="preserve">France Marseille</w:t>
      </w:r>
      <w:r>
        <w:t xml:space="preserve">. The document synthesizes key concepts from foundational texts on systems architecture while adapting them to the specific socio-economic landscape of Southern France. As global challenges become increasingly complex, requiring integrated solutions across hardware, software, and human processes, the role of the systems engineer has evolved from a technical specialist to a holistic integrator. This transformation is particularly evident in</w:t>
      </w:r>
      <w:r>
        <w:t xml:space="preserve"> </w:t>
      </w:r>
      <w:r>
        <w:rPr>
          <w:bCs/>
          <w:b/>
        </w:rPr>
        <w:t xml:space="preserve">France Marseille</w:t>
      </w:r>
      <w:r>
        <w:t xml:space="preserve">, a city that serves as both an economic hub and a gateway between Europe and the Mediterranean.</w:t>
      </w:r>
    </w:p>
    <w:p>
      <w:pPr>
        <w:pStyle w:val="BodyText"/>
      </w:pPr>
      <w:r>
        <w:t xml:space="preserve">The primary objective of this book report is to evaluate how modern systems engineering methodologies can be leveraged to enhance efficiency, sustainability, and innovation within the specific context of</w:t>
      </w:r>
      <w:r>
        <w:t xml:space="preserve"> </w:t>
      </w:r>
      <w:r>
        <w:rPr>
          <w:bCs/>
          <w:b/>
        </w:rPr>
        <w:t xml:space="preserve">France Marseille</w:t>
      </w:r>
      <w:r>
        <w:t xml:space="preserve">. By examining case studies related to port logistics, urban mobility, and aerospace defense integration, we aim to demonstrate the universal applicability of systems thinking while acknowledging local regulatory and cultural nuances.</w:t>
      </w:r>
    </w:p>
    <w:bookmarkEnd w:id="20"/>
    <w:bookmarkStart w:id="21" w:name="X8c9366e9e880e11170c0e9217d17bb0fc1baac1"/>
    <w:p>
      <w:pPr>
        <w:pStyle w:val="Heading2"/>
      </w:pPr>
      <w:r>
        <w:t xml:space="preserve">II. Core Theoretical Frameworks in Systems Engineering</w:t>
      </w:r>
    </w:p>
    <w:p>
      <w:pPr>
        <w:pStyle w:val="FirstParagraph"/>
      </w:pPr>
      <w:r>
        <w:t xml:space="preserve">To understand the application of</w:t>
      </w:r>
      <w:r>
        <w:t xml:space="preserve"> </w:t>
      </w:r>
      <w:r>
        <w:rPr>
          <w:bCs/>
          <w:b/>
        </w:rPr>
        <w:t xml:space="preserve">Systems Engineer</w:t>
      </w:r>
      <w:r>
        <w:t xml:space="preserve"> </w:t>
      </w:r>
      <w:r>
        <w:t xml:space="preserve">practices in</w:t>
      </w:r>
      <w:r>
        <w:t xml:space="preserve"> </w:t>
      </w:r>
      <w:r>
        <w:rPr>
          <w:bCs/>
          <w:b/>
        </w:rPr>
        <w:t xml:space="preserve">France Marseille</w:t>
      </w:r>
      <w:r>
        <w:t xml:space="preserve">, one must first establish a robust theoretical foundation. Central to this discussion are the principles of lifecycle management, stakeholder analysis, and risk mitigation. The V-Model, widely taught in engineering curricula across Europe, serves as a critical framework for validating requirements against verification testing.</w:t>
      </w:r>
    </w:p>
    <w:p>
      <w:pPr>
        <w:pStyle w:val="BodyText"/>
      </w:pPr>
      <w:r>
        <w:t xml:space="preserve">A significant portion of the literature emphasizes the importance of interdisciplinary collaboration. A</w:t>
      </w:r>
      <w:r>
        <w:t xml:space="preserve"> </w:t>
      </w:r>
      <w:r>
        <w:rPr>
          <w:bCs/>
          <w:b/>
        </w:rPr>
        <w:t xml:space="preserve">Systems Engineer</w:t>
      </w:r>
      <w:r>
        <w:t xml:space="preserve"> </w:t>
      </w:r>
      <w:r>
        <w:t xml:space="preserve">does not merely design components; they orchestrate the interaction between mechanical structures, electronic controls, data networks, and human operators. This holistic approach is essential when dealing with complex adaptive systems. In academic texts on systems architecture, it is frequently argued that failure often stems not from technical flaws in individual modules, but from poor interface management between subsystems. Therefore, the skills required for a</w:t>
      </w:r>
      <w:r>
        <w:t xml:space="preserve"> </w:t>
      </w:r>
      <w:r>
        <w:rPr>
          <w:bCs/>
          <w:b/>
        </w:rPr>
        <w:t xml:space="preserve">Systems Engineer</w:t>
      </w:r>
      <w:r>
        <w:t xml:space="preserve"> </w:t>
      </w:r>
      <w:r>
        <w:t xml:space="preserve">include strong communication abilities, strategic foresight, and the capacity to translate high-level business goals into technical specifications.</w:t>
      </w:r>
    </w:p>
    <w:bookmarkEnd w:id="21"/>
    <w:bookmarkStart w:id="22" w:name="Xe23e7556cc8b4df614d9e207d6f43e950db533b"/>
    <w:p>
      <w:pPr>
        <w:pStyle w:val="Heading2"/>
      </w:pPr>
      <w:r>
        <w:t xml:space="preserve">III. The Strategic Importance of France Marseille</w:t>
      </w:r>
    </w:p>
    <w:p>
      <w:pPr>
        <w:pStyle w:val="FirstParagraph"/>
      </w:pPr>
      <w:r>
        <w:t xml:space="preserve">Marseille is not merely a geographical location; it is a critical node in the European infrastructure network. Located in</w:t>
      </w:r>
      <w:r>
        <w:t xml:space="preserve"> </w:t>
      </w:r>
      <w:r>
        <w:rPr>
          <w:bCs/>
          <w:b/>
        </w:rPr>
        <w:t xml:space="preserve">France Marseille</w:t>
      </w:r>
      <w:r>
        <w:t xml:space="preserve">, the city hosts the second-largest port in France and one of the most significant commercial hubs on the Mediterranean Sea. This geographic advantage creates a unique demand for sophisticated systems engineering solutions.</w:t>
      </w:r>
    </w:p>
    <w:p>
      <w:pPr>
        <w:pStyle w:val="BodyText"/>
      </w:pPr>
      <w:r>
        <w:t xml:space="preserve">The economic landscape of</w:t>
      </w:r>
      <w:r>
        <w:t xml:space="preserve"> </w:t>
      </w:r>
      <w:r>
        <w:rPr>
          <w:bCs/>
          <w:b/>
        </w:rPr>
        <w:t xml:space="preserve">France Marseille</w:t>
      </w:r>
      <w:r>
        <w:t xml:space="preserve"> </w:t>
      </w:r>
      <w:r>
        <w:t xml:space="preserve">is characterized by a blend of traditional maritime industries and emerging digital technologies. The port authority, Grand Port Maritime de Marseille-Fos, is currently undergoing significant digital transformation. This transition requires</w:t>
      </w:r>
      <w:r>
        <w:t xml:space="preserve"> </w:t>
      </w:r>
      <w:r>
        <w:rPr>
          <w:bCs/>
          <w:b/>
        </w:rPr>
        <w:t xml:space="preserve">Systems Engineer</w:t>
      </w:r>
      <w:r>
        <w:t xml:space="preserve"> </w:t>
      </w:r>
      <w:r>
        <w:t xml:space="preserve">expertise to integrate IoT sensors for cargo tracking, AI-driven logistics optimization tools, and automated crane control systems. Furthermore, the environmental pressures facing</w:t>
      </w:r>
      <w:r>
        <w:t xml:space="preserve"> </w:t>
      </w:r>
      <w:r>
        <w:rPr>
          <w:bCs/>
          <w:b/>
        </w:rPr>
        <w:t xml:space="preserve">France Marseille</w:t>
      </w:r>
      <w:r>
        <w:t xml:space="preserve">, such as carbon emission regulations and sustainable urban development goals, necessitate integrated approaches that balance economic growth with ecological responsibility.</w:t>
      </w:r>
    </w:p>
    <w:p>
      <w:pPr>
        <w:pStyle w:val="BodyText"/>
      </w:pPr>
      <w:r>
        <w:t xml:space="preserve">Additionally,</w:t>
      </w:r>
      <w:r>
        <w:t xml:space="preserve"> </w:t>
      </w:r>
      <w:r>
        <w:rPr>
          <w:bCs/>
          <w:b/>
        </w:rPr>
        <w:t xml:space="preserve">France Marseille</w:t>
      </w:r>
      <w:r>
        <w:t xml:space="preserve"> </w:t>
      </w:r>
      <w:r>
        <w:t xml:space="preserve">is a hub for aerospace research, anchored by the presence of major defense contractors and research institutes. The proximity to CNES (the French National Centre for Space Studies) and various aeronautic clusters means that the region demands high-reliability systems engineering standards. In this sector, a</w:t>
      </w:r>
      <w:r>
        <w:t xml:space="preserve"> </w:t>
      </w:r>
      <w:r>
        <w:rPr>
          <w:bCs/>
          <w:b/>
        </w:rPr>
        <w:t xml:space="preserve">Systems Engineer</w:t>
      </w:r>
      <w:r>
        <w:t xml:space="preserve"> </w:t>
      </w:r>
      <w:r>
        <w:t xml:space="preserve">must navigate stringent safety certifications while managing complex supply chains that span multiple countries.</w:t>
      </w:r>
    </w:p>
    <w:bookmarkEnd w:id="22"/>
    <w:bookmarkStart w:id="23" w:name="Xd97692c56517978944f8cfc2289aff887d93572"/>
    <w:p>
      <w:pPr>
        <w:pStyle w:val="Heading2"/>
      </w:pPr>
      <w:r>
        <w:t xml:space="preserve">IV. Case Study: Digital Transformation in Port Logistics</w:t>
      </w:r>
    </w:p>
    <w:p>
      <w:pPr>
        <w:pStyle w:val="FirstParagraph"/>
      </w:pPr>
      <w:r>
        <w:t xml:space="preserve">A pertinent example of</w:t>
      </w:r>
      <w:r>
        <w:t xml:space="preserve"> </w:t>
      </w:r>
      <w:r>
        <w:rPr>
          <w:bCs/>
          <w:b/>
        </w:rPr>
        <w:t xml:space="preserve">Systems Engineer</w:t>
      </w:r>
      <w:r>
        <w:t xml:space="preserve"> </w:t>
      </w:r>
      <w:r>
        <w:t xml:space="preserve">application in</w:t>
      </w:r>
      <w:r>
        <w:t xml:space="preserve"> </w:t>
      </w:r>
      <w:r>
        <w:rPr>
          <w:bCs/>
          <w:b/>
        </w:rPr>
        <w:t xml:space="preserve">France Marseille</w:t>
      </w:r>
      <w:r>
        <w:t xml:space="preserve"> </w:t>
      </w:r>
    </w:p>
    <w:p>
      <w:pPr>
        <w:pStyle w:val="BodyText"/>
      </w:pPr>
      <w:r>
        <w:t xml:space="preserve">In this scenario, a</w:t>
      </w:r>
      <w:r>
        <w:t xml:space="preserve"> </w:t>
      </w:r>
      <w:r>
        <w:rPr>
          <w:bCs/>
          <w:b/>
        </w:rPr>
        <w:t xml:space="preserve">Systems Engineer</w:t>
      </w:r>
      <w:r>
        <w:t xml:space="preserve"> </w:t>
      </w:r>
      <w:r>
        <w:t xml:space="preserve">would be responsible for defining the architecture that allows real-time data flow between ships, cranes, trucks entering via the A55 autoroute, and inland rail connections. This requires not only technical proficiency in network protocols but also an understanding of local traffic regulations and labor agreements in</w:t>
      </w:r>
    </w:p>
    <w:p>
      <w:pPr>
        <w:pStyle w:val="BodyText"/>
      </w:pPr>
      <w:r>
        <w:t xml:space="preserve">France Marseille. The successful implementation of such a system depends on rigorous requirement elicitation from diverse stakeholders, including port workers, logistics companies, environmental agencies, and municipal authorities.</w:t>
      </w:r>
    </w:p>
    <w:bookmarkEnd w:id="23"/>
    <w:bookmarkStart w:id="24" w:name="Xd23c8fde4c9504d89ececbfc6522fcc422c6b0a"/>
    <w:p>
      <w:pPr>
        <w:pStyle w:val="Heading2"/>
      </w:pPr>
      <w:r>
        <w:t xml:space="preserve">V. Challenges and Considerations for the French Context</w:t>
      </w:r>
    </w:p>
    <w:p>
      <w:pPr>
        <w:pStyle w:val="FirstParagraph"/>
      </w:pPr>
      <w:r>
        <w:t xml:space="preserve">Implementing systems engineering methodologies in</w:t>
      </w:r>
    </w:p>
    <w:p>
      <w:pPr>
        <w:pStyle w:val="BodyText"/>
      </w:pPr>
      <w:r>
        <w:t xml:space="preserve">France MarseilleSystems Engineer&lt; span class="summary"&gt; must ensure that all designs are compliant with these legal frameworks from the initial concept phase.</w:t>
      </w:r>
    </w:p>
    <w:p>
      <w:pPr>
        <w:pStyle w:val="BodyText"/>
      </w:pPr>
      <w:r>
        <w:t xml:space="preserve">Second, the cultural aspect of project management in France differs from Anglo-Saxon models. There is a stronger emphasis on hierarchical decision-making and formal documentation. Therefore, a</w:t>
      </w:r>
    </w:p>
    <w:p>
      <w:pPr>
        <w:pStyle w:val="BodyText"/>
      </w:pPr>
      <w:r>
        <w:t xml:space="preserve">Systems Engineer&lt; span class="summary"&gt; operating in</w:t>
      </w:r>
    </w:p>
    <w:p>
      <w:pPr>
        <w:pStyle w:val="BodyText"/>
      </w:pPr>
      <w:r>
        <w:t xml:space="preserve">France Marseille&lt; span class="summary"&gt; must adapt their communication style to align with local expectations of authority and precision.</w:t>
      </w:r>
    </w:p>
    <w:p>
      <w:pPr>
        <w:pStyle w:val="BodyText"/>
      </w:pPr>
      <w:r>
        <w:t xml:space="preserve">Furthermore, talent acquisition in</w:t>
      </w:r>
    </w:p>
    <w:p>
      <w:pPr>
        <w:pStyle w:val="BodyText"/>
      </w:pPr>
      <w:r>
        <w:t xml:space="preserve">France Marseille is competitive. While the city attracts global talent, retaining specialized</w:t>
      </w:r>
    </w:p>
    <w:p>
      <w:pPr>
        <w:pStyle w:val="BodyText"/>
      </w:pPr>
      <w:r>
        <w:t xml:space="preserve">Systems Engineer&lt; /span&gt;&lt; span class="summary"&gt; skills requires fostering an environment that values continuous learning and innovation.</w:t>
      </w:r>
    </w:p>
    <w:bookmarkEnd w:id="24"/>
    <w:bookmarkStart w:id="25" w:name="vi.-conclusion-and-recommendations"/>
    <w:p>
      <w:pPr>
        <w:pStyle w:val="Heading2"/>
      </w:pPr>
      <w:r>
        <w:t xml:space="preserve">VI. Conclusion and Recommendations</w:t>
      </w:r>
    </w:p>
    <w:p>
      <w:pPr>
        <w:pStyle w:val="FirstParagraph"/>
      </w:pPr>
      <w:r>
        <w:t xml:space="preserve">In conclusion, the principles of</w:t>
      </w:r>
      <w:r>
        <w:t xml:space="preserve"> </w:t>
      </w:r>
      <w:r>
        <w:rPr>
          <w:bCs/>
          <w:b/>
        </w:rPr>
        <w:t xml:space="preserve">Systems Engineer</w:t>
      </w:r>
      <w:r>
        <w:t xml:space="preserve">&lt; sp an class="summary"&gt; practice are indispensable for addressing the complex challenges facing</w:t>
      </w:r>
    </w:p>
    <w:p>
      <w:pPr>
        <w:pStyle w:val="BodyText"/>
      </w:pPr>
      <w:r>
        <w:t xml:space="preserve">France Marseille&lt; span class="summary"&gt;. Whether in maritime logistics, aerospace manufacturing, or urban infrastructure development, a holistic and integrated approach is required to ensure success.</w:t>
      </w:r>
    </w:p>
    <w:p>
      <w:pPr>
        <w:pStyle w:val="BodyText"/>
      </w:pPr>
      <w:r>
        <w:t xml:space="preserve">This report recommends that educational institutions and training programs in</w:t>
      </w:r>
    </w:p>
    <w:p>
      <w:pPr>
        <w:pStyle w:val="BodyText"/>
      </w:pPr>
      <w:r>
        <w:t xml:space="preserve">France Marseille place greater emphasis on systems engineering as a core discipline. By producing more qualified</w:t>
      </w:r>
    </w:p>
    <w:p>
      <w:pPr>
        <w:pStyle w:val="BodyText"/>
      </w:pPr>
      <w:r>
        <w:t xml:space="preserve">Systems Engineer&lt; /span&gt;&lt; span class="summary"&gt; professionals, the region can enhance its competitiveness on the global stage. Moreover, industry leaders should invest in cross-functional teams that leverage systems thinking to drive digital transformation and sustainable growth.</w:t>
      </w:r>
    </w:p>
    <w:p>
      <w:pPr>
        <w:pStyle w:val="BodyText"/>
      </w:pPr>
      <w:r>
        <w:t xml:space="preserve">The integration of advanced systems engineering methodologies into the fabric of</w:t>
      </w:r>
    </w:p>
    <w:p>
      <w:pPr>
        <w:pStyle w:val="BodyText"/>
      </w:pPr>
      <w:r>
        <w:t xml:space="preserve">France Marseille&lt; sp an class="summary"&gt;’s industrial strategy will not only improve operational efficiency but also contribute to the city’s reputation as a forward-thinking, innovative hub in Europe. As we look to the future, the synergy between technical excellence and strategic planning will be paramount for sustaining progress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France and Marseille</dc:title>
  <dc:creator/>
  <dc:language>en</dc:language>
  <cp:keywords/>
  <dcterms:created xsi:type="dcterms:W3CDTF">2026-07-29T09:49:48Z</dcterms:created>
  <dcterms:modified xsi:type="dcterms:W3CDTF">2026-07-29T09:49:48Z</dcterms:modified>
</cp:coreProperties>
</file>

<file path=docProps/custom.xml><?xml version="1.0" encoding="utf-8"?>
<Properties xmlns="http://schemas.openxmlformats.org/officeDocument/2006/custom-properties" xmlns:vt="http://schemas.openxmlformats.org/officeDocument/2006/docPropsVTypes"/>
</file>