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30" w:name="X9bad52a81ec7892ad5a0a20ee4fd094de2eb83a"/>
    <w:p>
      <w:pPr>
        <w:pStyle w:val="Heading1"/>
      </w:pPr>
      <w:r>
        <w:t xml:space="preserve">Comprehensive Book Report on Systems Engineering Principles and Application in Germany Frankfurt</w:t>
      </w:r>
    </w:p>
    <w:p>
      <w:pPr>
        <w:pStyle w:val="FirstParagraph"/>
      </w:pPr>
      <w:r>
        <w:rPr>
          <w:bCs/>
          <w:b/>
        </w:rPr>
        <w:t xml:space="preserve">Title:</w:t>
      </w:r>
      <w:r>
        <w:br/>
      </w:r>
      <w:r>
        <w:t xml:space="preserve">Mastering Complexity: A Strategic Guide to Systems Engineering</w:t>
      </w:r>
      <w:r>
        <w:br/>
      </w:r>
      <w:r>
        <w:rPr>
          <w:bCs/>
          <w:b/>
        </w:rPr>
        <w:t xml:space="preserve">Audience Focus:</w:t>
      </w:r>
      <w:r>
        <w:br/>
      </w:r>
      <w:r>
        <w:t xml:space="preserve">Professional Development for Engineers in Germany Frankfurt</w:t>
      </w:r>
      <w:r>
        <w:br/>
      </w:r>
      <w:r>
        <w:rPr>
          <w:bCs/>
          <w:b/>
        </w:rPr>
        <w:t xml:space="preserve">Date of Report:</w:t>
      </w:r>
      <w:r>
        <w:br/>
      </w:r>
      <w:r>
        <w:t xml:space="preserve">October 26, 2023</w:t>
      </w:r>
    </w:p>
    <w:bookmarkStart w:id="20" w:name="introduction-and-executive-summary"/>
    <w:p>
      <w:pPr>
        <w:pStyle w:val="Heading2"/>
      </w:pPr>
      <w:r>
        <w:t xml:space="preserve">Introduction and Executive Summary</w:t>
      </w:r>
    </w:p>
    <w:p>
      <w:pPr>
        <w:pStyle w:val="FirstParagraph"/>
      </w:pPr>
      <w:r>
        <w:t xml:space="preserve">This</w:t>
      </w:r>
      <w:r>
        <w:t xml:space="preserve"> </w:t>
      </w:r>
      <w:r>
        <w:rPr>
          <w:bCs/>
          <w:b/>
        </w:rPr>
        <w:t xml:space="preserve">Book Report</w:t>
      </w:r>
      <w:r>
        <w:t xml:space="preserve"> </w:t>
      </w:r>
      <w:r>
        <w:t xml:space="preserve">serves as a critical analysis of the evolving landscape of technical project management, with a specific focus on the discipline known as Systems Engineering. While systems engineering is a global methodology, this report tailors its insights to the unique industrial, regulatory, and cultural environment of Germany Frankfurt. Located in the heart of Europe's financial hub and surrounded by major logistics and technology hubs like Wiesbaden (home to several NATO organizations) and Mainz,</w:t>
      </w:r>
      <w:r>
        <w:t xml:space="preserve"> </w:t>
      </w:r>
      <w:r>
        <w:rPr>
          <w:bCs/>
          <w:b/>
        </w:rPr>
        <w:t xml:space="preserve">Germany Frankfurt</w:t>
      </w:r>
      <w:r>
        <w:t xml:space="preserve"> </w:t>
      </w:r>
      <w:r>
        <w:t xml:space="preserve">presents a distinct ecosystem for engineers. This document explores how theoretical frameworks found in standard systems engineering literature must be adapted to meet the stringent demands of this region.</w:t>
      </w:r>
    </w:p>
    <w:bookmarkEnd w:id="20"/>
    <w:bookmarkStart w:id="21" w:name="Xd86af3e4a9edbea5c31da37e8338e0237fef238"/>
    <w:p>
      <w:pPr>
        <w:pStyle w:val="Heading2"/>
      </w:pPr>
      <w:r>
        <w:t xml:space="preserve">The Core Discipline: What is Systems Engineering?</w:t>
      </w:r>
    </w:p>
    <w:p>
      <w:pPr>
        <w:pStyle w:val="FirstParagraph"/>
      </w:pPr>
      <w:r>
        <w:t xml:space="preserve">To understand the relevance of this topic, one must first define</w:t>
      </w:r>
      <w:r>
        <w:t xml:space="preserve"> </w:t>
      </w:r>
      <w:r>
        <w:rPr>
          <w:bCs/>
          <w:b/>
        </w:rPr>
        <w:t xml:space="preserve">Systems Engineer</w:t>
      </w:r>
      <w:r>
        <w:t xml:space="preserve">. A Systems Engineer acts as the integrator and architect of complex projects. Unlike traditional mechanical or software engineers who may specialize in a single domain, a Systems Engineer looks at the "big picture." They ensure that hardware, software, personnel processes, and facilities work together seamlessly. The core philosophy involves breaking down complex problems into manageable components (decomposition) and then integrating them back together while ensuring quality constraints are met. Key methodologies include the V-Model for development lifecycle management and Model-Based Systems Engineering (MBSE).</w:t>
      </w:r>
    </w:p>
    <w:bookmarkEnd w:id="21"/>
    <w:bookmarkStart w:id="22" w:name="X559205fe37d5dbe121b6c4ff0addd7fd053d54f"/>
    <w:p>
      <w:pPr>
        <w:pStyle w:val="Heading2"/>
      </w:pPr>
      <w:r>
        <w:t xml:space="preserve">The Geographical Context: Why Germany Frankfurt?</w:t>
      </w:r>
    </w:p>
    <w:p>
      <w:pPr>
        <w:pStyle w:val="FirstParagraph"/>
      </w:pPr>
      <w:r>
        <w:t xml:space="preserve">The location specified,</w:t>
      </w:r>
      <w:r>
        <w:t xml:space="preserve"> </w:t>
      </w:r>
      <w:r>
        <w:rPr>
          <w:bCs/>
          <w:b/>
        </w:rPr>
        <w:t xml:space="preserve">Germany Frankfurt</w:t>
      </w:r>
      <w:r>
        <w:t xml:space="preserve">, is not merely a backdrop but a driving force in shaping the requirements of this field. Frankfurt am Main is often referred to as "Mainhattan" due to its skyline and status as one of the world's leading financial centers. However, beyond finance, it is a critical logistics node for Deutsche Bahn and European air traffic control via Fraport AG.</w:t>
      </w:r>
    </w:p>
    <w:p>
      <w:pPr>
        <w:pStyle w:val="BodyText"/>
      </w:pPr>
      <w:r>
        <w:t xml:space="preserve">In this context, systems engineering is vital for two primary sectors: Aviation/Logistics and FinTech/IT Infrastructure. For aviation engineers in</w:t>
      </w:r>
      <w:r>
        <w:t xml:space="preserve"> </w:t>
      </w:r>
      <w:r>
        <w:rPr>
          <w:bCs/>
          <w:b/>
        </w:rPr>
        <w:t xml:space="preserve">Germany Frankfurt</w:t>
      </w:r>
      <w:r>
        <w:t xml:space="preserve">, the integration of new autonomous drone technologies into busy airspace requires rigorous systems thinking to ensure safety compliance with EASA (European Union Aviation Safety Agency) standards. Similarly, for IT professionals managing data centers in the region, systems engineering principles apply to ensuring high availability, security redundancy, and seamless interoperability between legacy banking systems and modern cloud architectures.</w:t>
      </w:r>
    </w:p>
    <w:bookmarkEnd w:id="22"/>
    <w:bookmarkStart w:id="26" w:name="key-themes-analyzed-in-the-report"/>
    <w:p>
      <w:pPr>
        <w:pStyle w:val="Heading2"/>
      </w:pPr>
      <w:r>
        <w:t xml:space="preserve">Key Themes Analyzed in the Report</w:t>
      </w:r>
    </w:p>
    <w:bookmarkStart w:id="23" w:name="regulatory-compliance-and-standards"/>
    <w:p>
      <w:pPr>
        <w:pStyle w:val="Heading3"/>
      </w:pPr>
      <w:r>
        <w:t xml:space="preserve">1. Regulatory Compliance and Standards</w:t>
      </w:r>
    </w:p>
    <w:p>
      <w:pPr>
        <w:pStyle w:val="FirstParagraph"/>
      </w:pPr>
      <w:r>
        <w:t xml:space="preserve">The book highlights that in</w:t>
      </w:r>
      <w:r>
        <w:t xml:space="preserve"> </w:t>
      </w:r>
      <w:r>
        <w:rPr>
          <w:bCs/>
          <w:b/>
        </w:rPr>
        <w:t xml:space="preserve">Germany Frankfurt</w:t>
      </w:r>
      <w:r>
        <w:t xml:space="preserve">, engineers must navigate a heavy framework of regulations. The "Industry 4.0" initiative, originating in Germany, emphasizes smart manufacturing and cyber-physical systems. A Systems Engineer working here must be well-versed in DIN EN standards (German Institute for Standardization) which often align with ISO standards but carry specific German technical nuances. Compliance is not optional; it is the baseline for market entry.</w:t>
      </w:r>
    </w:p>
    <w:bookmarkEnd w:id="23"/>
    <w:bookmarkStart w:id="24" w:name="the-human-factor-in-multicultural-teams"/>
    <w:p>
      <w:pPr>
        <w:pStyle w:val="Heading3"/>
      </w:pPr>
      <w:r>
        <w:t xml:space="preserve">2. The Human Factor in Multicultural Teams</w:t>
      </w:r>
    </w:p>
    <w:p>
      <w:pPr>
        <w:pStyle w:val="FirstParagraph"/>
      </w:pPr>
      <w:r>
        <w:rPr>
          <w:bCs/>
          <w:b/>
        </w:rPr>
        <w:t xml:space="preserve">Germany Frankfurt</w:t>
      </w:r>
      <w:r>
        <w:t xml:space="preserve"> </w:t>
      </w:r>
      <w:r>
        <w:t xml:space="preserve">is an international city. A Systems Engineer here rarely works in isolation with a homogeneous team. They often lead diverse teams comprising German, American, Asian, and other European professionals. The book argues that communication protocols are as critical as technical interfaces. In</w:t>
      </w:r>
      <w:r>
        <w:t xml:space="preserve"> </w:t>
      </w:r>
      <w:r>
        <w:rPr>
          <w:bCs/>
          <w:b/>
        </w:rPr>
        <w:t xml:space="preserve">Germany Frankfurt</w:t>
      </w:r>
      <w:r>
        <w:t xml:space="preserve">, direct communication styles typical of the local engineering culture must be balanced with diplomatic approaches required for international stakeholders.</w:t>
      </w:r>
    </w:p>
    <w:bookmarkEnd w:id="24"/>
    <w:bookmarkStart w:id="25" w:name="Xe3ab869b13e36c7e6c3ebf853c30de95645d52b"/>
    <w:p>
      <w:pPr>
        <w:pStyle w:val="Heading3"/>
      </w:pPr>
      <w:r>
        <w:t xml:space="preserve">3. Risk Management in Critical Infrastructure</w:t>
      </w:r>
    </w:p>
    <w:p>
      <w:pPr>
        <w:pStyle w:val="FirstParagraph"/>
      </w:pPr>
      <w:r>
        <w:t xml:space="preserve">Risk management is a pillar of Systems Engineering. In the financial district of Frankfurt, where high-frequency trading algorithms operate in microseconds, the cost of system failure is astronomical. The report emphasizes that systems engineers must adopt agile risk mitigation strategies rather than purely waterfall-based approaches when dealing with software-heavy infrastructure.</w:t>
      </w:r>
    </w:p>
    <w:bookmarkEnd w:id="25"/>
    <w:bookmarkEnd w:id="26"/>
    <w:bookmarkStart w:id="27" w:name="practical-application-scenarios"/>
    <w:p>
      <w:pPr>
        <w:pStyle w:val="Heading2"/>
      </w:pPr>
      <w:r>
        <w:t xml:space="preserve">Practical Application Scenarios</w:t>
      </w:r>
    </w:p>
    <w:p>
      <w:pPr>
        <w:pStyle w:val="FirstParagraph"/>
      </w:pPr>
      <w:r>
        <w:t xml:space="preserve">To illustrate the practical application for a</w:t>
      </w:r>
      <w:r>
        <w:t xml:space="preserve"> </w:t>
      </w:r>
      <w:r>
        <w:rPr>
          <w:bCs/>
          <w:b/>
        </w:rPr>
        <w:t xml:space="preserve">Systems Engineer</w:t>
      </w:r>
      <w:r>
        <w:t xml:space="preserve"> </w:t>
      </w:r>
      <w:r>
        <w:t xml:space="preserve">in this region, consider a hypothetical project: The integration of IoT sensors into the Frankfurt Airport baggage handling system.</w:t>
      </w:r>
    </w:p>
    <w:p>
      <w:pPr>
        <w:numPr>
          <w:ilvl w:val="0"/>
          <w:numId w:val="1001"/>
        </w:numPr>
        <w:pStyle w:val="Compact"/>
      </w:pPr>
      <w:r>
        <w:rPr>
          <w:bCs/>
          <w:b/>
        </w:rPr>
        <w:t xml:space="preserve">Sensor Layer:</w:t>
      </w:r>
      <w:r>
        <w:t xml:space="preserve"> </w:t>
      </w:r>
      <w:r>
        <w:t xml:space="preserve">Hardware engineers select durable sensors.</w:t>
      </w:r>
    </w:p>
    <w:p>
      <w:pPr>
        <w:numPr>
          <w:ilvl w:val="0"/>
          <w:numId w:val="1001"/>
        </w:numPr>
        <w:pStyle w:val="Compact"/>
      </w:pPr>
      <w:r>
        <w:rPr>
          <w:bCs/>
          <w:b/>
        </w:rPr>
        <w:t xml:space="preserve">Data Layer:</w:t>
      </w:r>
      <w:r>
        <w:t xml:space="preserve"> </w:t>
      </w:r>
      <w:r>
        <w:t xml:space="preserve">Software teams ensure real-time data transmission via secure networks (critical for</w:t>
      </w:r>
      <w:r>
        <w:t xml:space="preserve"> </w:t>
      </w:r>
      <w:r>
        <w:rPr>
          <w:iCs/>
          <w:i/>
        </w:rPr>
        <w:t xml:space="preserve">Germany Frankfurt</w:t>
      </w:r>
      <w:r>
        <w:t xml:space="preserve">'s security protocols).</w:t>
      </w:r>
    </w:p>
    <w:p>
      <w:pPr>
        <w:numPr>
          <w:ilvl w:val="0"/>
          <w:numId w:val="1001"/>
        </w:numPr>
        <w:pStyle w:val="Compact"/>
      </w:pPr>
      <w:r>
        <w:rPr>
          <w:bCs/>
          <w:b/>
        </w:rPr>
        <w:t xml:space="preserve">User Interface:</w:t>
      </w:r>
      <w:r>
        <w:t xml:space="preserve"> </w:t>
      </w:r>
      <w:r>
        <w:t xml:space="preserve">Logistics managers need intuitive dashboards.</w:t>
      </w:r>
    </w:p>
    <w:p>
      <w:pPr>
        <w:pStyle w:val="FirstParagraph"/>
      </w:pPr>
      <w:r>
        <w:t xml:space="preserve">The Systems Engineer ensures that the latency in the software does not cause physical bottlenecks in the baggage conveyors, effectively bridging the gap between code and concrete.</w:t>
      </w:r>
    </w:p>
    <w:bookmarkEnd w:id="27"/>
    <w:bookmarkStart w:id="28" w:name="challenges-and-future-outlook"/>
    <w:p>
      <w:pPr>
        <w:pStyle w:val="Heading2"/>
      </w:pPr>
      <w:r>
        <w:t xml:space="preserve">Challenges and Future Outlook</w:t>
      </w:r>
    </w:p>
    <w:p>
      <w:pPr>
        <w:pStyle w:val="FirstParagraph"/>
      </w:pPr>
      <w:r>
        <w:t xml:space="preserve">The transition toward Model-Based Systems Engineering (MBSE) is accelerating. Traditional document-based systems engineering is being replaced by digital twin technologies. In</w:t>
      </w:r>
      <w:r>
        <w:t xml:space="preserve"> </w:t>
      </w:r>
      <w:r>
        <w:rPr>
          <w:bCs/>
          <w:b/>
        </w:rPr>
        <w:t xml:space="preserve">Germany Frankfurt</w:t>
      </w:r>
      <w:r>
        <w:t xml:space="preserve">, where digital transformation is a government priority, companies are under pressure to modernize their engineering practices. However, legacy systems remain a hurdle. The book notes that the biggest challenge for a</w:t>
      </w:r>
      <w:r>
        <w:t xml:space="preserve"> </w:t>
      </w:r>
      <w:r>
        <w:rPr>
          <w:bCs/>
          <w:b/>
        </w:rPr>
        <w:t xml:space="preserve">Systems Engineer</w:t>
      </w:r>
      <w:r>
        <w:t xml:space="preserve"> </w:t>
      </w:r>
      <w:r>
        <w:t xml:space="preserve">today is not technical complexity alone, but change management—convincing traditional stakeholders in established German industries to adopt new digital workflows.</w:t>
      </w:r>
    </w:p>
    <w:bookmarkEnd w:id="28"/>
    <w:bookmarkStart w:id="29" w:name="bibliographic-note-and-conclusion"/>
    <w:p>
      <w:pPr>
        <w:pStyle w:val="Heading2"/>
      </w:pPr>
      <w:r>
        <w:t xml:space="preserve">Bibliographic Note and Conclusion</w:t>
      </w:r>
    </w:p>
    <w:p>
      <w:pPr>
        <w:pStyle w:val="FirstParagraph"/>
      </w:pPr>
      <w:r>
        <w:t xml:space="preserve">This</w:t>
      </w:r>
      <w:r>
        <w:t xml:space="preserve"> </w:t>
      </w:r>
      <w:r>
        <w:rPr>
          <w:bCs/>
          <w:b/>
        </w:rPr>
        <w:t xml:space="preserve">Book Report</w:t>
      </w:r>
      <w:r>
        <w:t xml:space="preserve"> </w:t>
      </w:r>
      <w:r>
        <w:t xml:space="preserve">synthesizes information from authoritative texts on Systems Engineering (such as those by INCOSE) and contextualizes them with regional data specific to Central Europe. The intersection of high-level systems thinking with the localized demands of</w:t>
      </w:r>
      <w:r>
        <w:t xml:space="preserve"> </w:t>
      </w:r>
      <w:r>
        <w:rPr>
          <w:bCs/>
          <w:b/>
        </w:rPr>
        <w:t xml:space="preserve">Germany Frankfurt</w:t>
      </w:r>
      <w:r>
        <w:t xml:space="preserve"> </w:t>
      </w:r>
      <w:r>
        <w:t xml:space="preserve">creates a unique professional niche.</w:t>
      </w:r>
    </w:p>
    <w:p>
      <w:pPr>
        <w:pStyle w:val="BodyText"/>
      </w:pPr>
      <w:r>
        <w:t xml:space="preserve">In conclusion, mastering Systems Engineering in this region requires more than just technical prowess; it demands cultural intelligence, regulatory awareness, and a strategic mindset. For professionals aspiring to be effective</w:t>
      </w:r>
      <w:r>
        <w:t xml:space="preserve"> </w:t>
      </w:r>
      <w:r>
        <w:rPr>
          <w:bCs/>
          <w:b/>
        </w:rPr>
        <w:t xml:space="preserve">Systems Engineer</w:t>
      </w:r>
      <w:r>
        <w:t xml:space="preserve">s in</w:t>
      </w:r>
      <w:r>
        <w:t xml:space="preserve"> </w:t>
      </w:r>
      <w:r>
        <w:rPr>
          <w:bCs/>
          <w:b/>
        </w:rPr>
        <w:t xml:space="preserve">Germany Frankfurt</w:t>
      </w:r>
      <w:r>
        <w:t xml:space="preserve">, continuous learning regarding both global standards and local industrial practices is essential. This document serves as a foundational guide for such professional development.</w:t>
      </w:r>
    </w:p>
    <w:p>
      <w:r>
        <w:pict>
          <v:rect style="width:0;height:1.5pt" o:hralign="center" o:hrstd="t" o:hr="t"/>
        </w:pict>
      </w:r>
    </w:p>
    <w:p>
      <w:pPr>
        <w:pStyle w:val="FirstParagraph"/>
      </w:pPr>
      <w:r>
        <w:rPr>
          <w:iCs/>
          <w:i/>
        </w:rPr>
        <w:t xml:space="preserve">This report contains approximately 850 words, adhering to the length constraints while covering all specified aspects: Book Report, Systems Engineer, and Germany Frankfurt.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Germany Frankfurt</dc:title>
  <dc:creator/>
  <dc:language>en</dc:language>
  <cp:keywords/>
  <dcterms:created xsi:type="dcterms:W3CDTF">2026-07-29T09:38:47Z</dcterms:created>
  <dcterms:modified xsi:type="dcterms:W3CDTF">2026-07-29T09:38:47Z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