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Kuwait</w:t>
      </w:r>
      <w:r>
        <w:t xml:space="preserve"> </w:t>
      </w:r>
      <w:r>
        <w:t xml:space="preserve">City</w:t>
      </w:r>
    </w:p>
    <w:bookmarkStart w:id="30" w:name="X5420174b4033d44cc5fa0665b554e662687618d"/>
    <w:p>
      <w:pPr>
        <w:pStyle w:val="Heading1"/>
      </w:pPr>
      <w:r>
        <w:t xml:space="preserve">A Critical Examination of the Systems Engineer Role in the Context of Kuwait City</w:t>
      </w:r>
    </w:p>
    <w:p>
      <w:pPr>
        <w:pStyle w:val="FirstParagraph"/>
      </w:pPr>
      <w:r>
        <w:rPr>
          <w:bCs/>
          <w:b/>
        </w:rPr>
        <w:t xml:space="preserve">Title:</w:t>
      </w:r>
      <w:r>
        <w:t xml:space="preserve"> </w:t>
      </w:r>
      <w:r>
        <w:t xml:space="preserve">Navigating Complexity: The Evolution and Impact of Systems Engineering in Urban Development</w:t>
      </w:r>
      <w:r>
        <w:br/>
      </w:r>
      <w:r>
        <w:rPr>
          <w:bCs/>
          <w:b/>
        </w:rPr>
        <w:t xml:space="preserve">Focusing Area:</w:t>
      </w:r>
      <w:r>
        <w:t xml:space="preserve"> </w:t>
      </w:r>
      <w:r>
        <w:t xml:space="preserve">Kuwait City, State of Kuwait</w:t>
      </w:r>
      <w:r>
        <w:br/>
      </w:r>
      <w:r>
        <w:rPr>
          <w:iCs/>
          <w:i/>
        </w:rPr>
        <w:t xml:space="preserve">A Comprehensive Book Report and Analysis</w:t>
      </w:r>
      <w:r>
        <w:br/>
      </w:r>
      <w:r>
        <w:rPr>
          <w:bCs/>
          <w:b/>
        </w:rPr>
        <w:t xml:space="preserve">Date:</w:t>
      </w:r>
      <w:r>
        <w:t xml:space="preserve"> </w:t>
      </w:r>
      <w:r>
        <w:t xml:space="preserve">October 26, 2023</w:t>
      </w:r>
    </w:p>
    <w:bookmarkStart w:id="20" w:name="X1bbdf5f7f90c2d9df4a820fb6d16183ca23b680"/>
    <w:p>
      <w:pPr>
        <w:pStyle w:val="Heading2"/>
      </w:pPr>
      <w:r>
        <w:t xml:space="preserve">Preface: The Intersection of Technology and Urban Identity</w:t>
      </w:r>
    </w:p>
    <w:p>
      <w:pPr>
        <w:pStyle w:val="FirstParagraph"/>
      </w:pPr>
      <w:r>
        <w:t xml:space="preserve">In recent decades, the discourse surrounding urban development in the Middle East has shifted dramatically. No longer is infrastructure viewed merely as concrete and steel; it is increasingly understood as a complex web of interconnected digital and physical systems. This book report explores the pivotal role of the</w:t>
      </w:r>
      <w:r>
        <w:t xml:space="preserve"> </w:t>
      </w:r>
      <w:r>
        <w:rPr>
          <w:bCs/>
          <w:b/>
        </w:rPr>
        <w:t xml:space="preserve">Systems Engineer</w:t>
      </w:r>
      <w:r>
        <w:t xml:space="preserve"> </w:t>
      </w:r>
      <w:r>
        <w:t xml:space="preserve">within this evolving landscape, specifically focusing on its application, challenges, and opportunities in</w:t>
      </w:r>
      <w:r>
        <w:t xml:space="preserve"> </w:t>
      </w:r>
      <w:r>
        <w:rPr>
          <w:bCs/>
          <w:b/>
        </w:rPr>
        <w:t xml:space="preserve">Kuwait City</w:t>
      </w:r>
      <w:r>
        <w:t xml:space="preserve">. As one of the most technologically advanced capitals in the region, Kuwait City serves as a unique case study for understanding how systems thinking can drive national progress. This document synthesizes key themes from contemporary literature on systems engineering while applying them to the specific socio-technical environment of Kuwait.</w:t>
      </w:r>
    </w:p>
    <w:bookmarkEnd w:id="20"/>
    <w:bookmarkStart w:id="21" w:name="the-role-of-the-systems-engineer"/>
    <w:p>
      <w:pPr>
        <w:pStyle w:val="Heading2"/>
      </w:pPr>
      <w:r>
        <w:t xml:space="preserve">The Role of the Systems Engineer</w:t>
      </w:r>
    </w:p>
    <w:p>
      <w:pPr>
        <w:pStyle w:val="FirstParagraph"/>
      </w:pPr>
      <w:r>
        <w:t xml:space="preserve">At its core, this analysis posits that a</w:t>
      </w:r>
      <w:r>
        <w:t xml:space="preserve"> </w:t>
      </w:r>
      <w:r>
        <w:rPr>
          <w:bCs/>
          <w:b/>
        </w:rPr>
        <w:t xml:space="preserve">Systems Engineer</w:t>
      </w:r>
      <w:r>
        <w:t xml:space="preserve"> </w:t>
      </w:r>
      <w:r>
        <w:t xml:space="preserve">is not merely a technician but a strategic architect of solutions. Traditional engineering disciplines often operate in silos—civil engineers build roads, electrical engineers wire buildings, and software developers code applications. However, modern urban environments require integration. The Systems Engineer acts as the bridge between these disparate fields.</w:t>
      </w:r>
      <w:r>
        <w:t xml:space="preserve"> </w:t>
      </w:r>
      <w:r>
        <w:t xml:space="preserve">In the context of this report, we define the</w:t>
      </w:r>
      <w:r>
        <w:t xml:space="preserve"> </w:t>
      </w:r>
      <w:r>
        <w:rPr>
          <w:bCs/>
          <w:b/>
        </w:rPr>
        <w:t xml:space="preserve">Systems Engineer</w:t>
      </w:r>
      <w:r>
        <w:t xml:space="preserve"> </w:t>
      </w:r>
      <w:r>
        <w:t xml:space="preserve">through three primary lenses:</w:t>
      </w:r>
      <w:r>
        <w:t xml:space="preserve"> </w:t>
      </w:r>
      <w:r>
        <w:t xml:space="preserve">1.</w:t>
      </w:r>
      <w:r>
        <w:t xml:space="preserve"> </w:t>
      </w:r>
      <w:r>
        <w:rPr>
          <w:bCs/>
          <w:b/>
        </w:rPr>
        <w:t xml:space="preserve">Holistic Integrator:</w:t>
      </w:r>
      <w:r>
        <w:t xml:space="preserve"> </w:t>
      </w:r>
      <w:r>
        <w:t xml:space="preserve">Capable of viewing a project as a unified whole rather than isolated components.</w:t>
      </w:r>
      <w:r>
        <w:t xml:space="preserve"> </w:t>
      </w:r>
      <w:r>
        <w:t xml:space="preserve">2.</w:t>
      </w:r>
      <w:r>
        <w:t xml:space="preserve"> </w:t>
      </w:r>
      <w:r>
        <w:rPr>
          <w:bCs/>
          <w:b/>
        </w:rPr>
        <w:t xml:space="preserve">Risk Manager:</w:t>
      </w:r>
      <w:r>
        <w:t xml:space="preserve"> </w:t>
      </w:r>
      <w:r>
        <w:t xml:space="preserve">Proactively identifying failure points in complex feedback loops between infrastructure and human behavior.</w:t>
      </w:r>
      <w:r>
        <w:t xml:space="preserve"> </w:t>
      </w:r>
      <w:r>
        <w:t xml:space="preserve">3.</w:t>
      </w:r>
      <w:r>
        <w:t xml:space="preserve"> </w:t>
      </w:r>
      <w:r>
        <w:rPr>
          <w:bCs/>
          <w:b/>
        </w:rPr>
        <w:t xml:space="preserve">Innovation Catalyst:</w:t>
      </w:r>
      <w:r>
        <w:t xml:space="preserve"> </w:t>
      </w:r>
      <w:r>
        <w:t xml:space="preserve">Leveraging emerging technologies such as IoT (Internet of Things), AI, and Big Data to optimize urban performance.</w:t>
      </w:r>
      <w:r>
        <w:t xml:space="preserve"> </w:t>
      </w:r>
      <w:r>
        <w:t xml:space="preserve">Literature suggests that the demand for these skills has skyrocketed globally, but their implementation remains highly contextual. This is particularly true when examining the unique constraints and ambitions of national capitals like</w:t>
      </w:r>
      <w:r>
        <w:t xml:space="preserve"> </w:t>
      </w:r>
      <w:r>
        <w:rPr>
          <w:bCs/>
          <w:b/>
        </w:rPr>
        <w:t xml:space="preserve">Kuwait City</w:t>
      </w:r>
      <w:r>
        <w:t xml:space="preserve">.</w:t>
      </w:r>
    </w:p>
    <w:bookmarkEnd w:id="21"/>
    <w:bookmarkStart w:id="22" w:name="contextualizing-kuwait-city"/>
    <w:p>
      <w:pPr>
        <w:pStyle w:val="Heading2"/>
      </w:pPr>
      <w:r>
        <w:t xml:space="preserve">Contextualizing Kuwait City</w:t>
      </w:r>
    </w:p>
    <w:p>
      <w:pPr>
        <w:pStyle w:val="FirstParagraph"/>
      </w:pPr>
      <w:r>
        <w:t xml:space="preserve">To understand the necessity of systems engineering, one must first appreciate the specific environment of</w:t>
      </w:r>
      <w:r>
        <w:t xml:space="preserve"> </w:t>
      </w:r>
      <w:r>
        <w:rPr>
          <w:bCs/>
          <w:b/>
        </w:rPr>
        <w:t xml:space="preserve">Kuwait City</w:t>
      </w:r>
      <w:r>
        <w:t xml:space="preserve">. Located at the heart of the State of Kuwait, this city is a blend of historic heritage and futuristic ambition. The government’s "Kuwait Vision 2035" (New Kuwait) outlines an aggressive roadmap for diversification away from oil dependency toward knowledge-based economies and smart infrastructure.</w:t>
      </w:r>
      <w:r>
        <w:t xml:space="preserve"> </w:t>
      </w:r>
      <w:r>
        <w:rPr>
          <w:bCs/>
          <w:b/>
        </w:rPr>
        <w:t xml:space="preserve">Kuwait City</w:t>
      </w:r>
      <w:r>
        <w:t xml:space="preserve"> </w:t>
      </w:r>
      <w:r>
        <w:t xml:space="preserve">faces distinct challenges:</w:t>
      </w:r>
      <w:r>
        <w:t xml:space="preserve"> </w:t>
      </w:r>
      <w:r>
        <w:t xml:space="preserve">*</w:t>
      </w:r>
      <w:r>
        <w:t xml:space="preserve"> </w:t>
      </w:r>
      <w:r>
        <w:rPr>
          <w:bCs/>
          <w:b/>
        </w:rPr>
        <w:t xml:space="preserve">Extreme Climate:</w:t>
      </w:r>
      <w:r>
        <w:t xml:space="preserve"> </w:t>
      </w:r>
      <w:r>
        <w:t xml:space="preserve">High temperatures and humidity require energy-efficient, resilient design.</w:t>
      </w:r>
      <w:r>
        <w:t xml:space="preserve"> </w:t>
      </w:r>
      <w:r>
        <w:t xml:space="preserve">*</w:t>
      </w:r>
      <w:r>
        <w:t xml:space="preserve"> </w:t>
      </w:r>
      <w:r>
        <w:rPr>
          <w:bCs/>
          <w:b/>
        </w:rPr>
        <w:t xml:space="preserve">Rapid Urbanization:</w:t>
      </w:r>
      <w:r>
        <w:t xml:space="preserve">Digital Transformation:The push for a "Smart Kuwait" requires seamless integration of government services via digital platforms.</w:t>
      </w:r>
      <w:r>
        <w:t xml:space="preserve"> </w:t>
      </w:r>
      <w:r>
        <w:t xml:space="preserve">It is within this high-stakes environment that the role of the</w:t>
      </w:r>
      <w:r>
        <w:t xml:space="preserve"> </w:t>
      </w:r>
      <w:r>
        <w:rPr>
          <w:bCs/>
          <w:b/>
        </w:rPr>
        <w:t xml:space="preserve">Systems Engineer</w:t>
      </w:r>
      <w:r>
        <w:t xml:space="preserve"> </w:t>
      </w:r>
      <w:r>
        <w:t xml:space="preserve">becomes indispensable. They are tasked with ensuring that smart city initiatives do not exist in isolation but are woven into the fabric of daily life in</w:t>
      </w:r>
      <w:r>
        <w:t xml:space="preserve"> </w:t>
      </w:r>
      <w:r>
        <w:rPr>
          <w:bCs/>
          <w:b/>
        </w:rPr>
        <w:t xml:space="preserve">Kuwait City</w:t>
      </w:r>
      <w:r>
        <w:t xml:space="preserve">.</w:t>
      </w:r>
    </w:p>
    <w:bookmarkEnd w:id="22"/>
    <w:bookmarkStart w:id="27" w:name="key-themes-and-analysis"/>
    <w:p>
      <w:pPr>
        <w:pStyle w:val="Heading2"/>
      </w:pPr>
      <w:r>
        <w:t xml:space="preserve">Key Themes and Analysis</w:t>
      </w:r>
    </w:p>
    <w:p>
      <w:pPr>
        <w:pStyle w:val="FirstParagraph"/>
      </w:pPr>
      <w:r>
        <w:t xml:space="preserve">This book report highlights several critical themes emerging from the intersection of systems engineering principles and Kuwaiti urban development.</w:t>
      </w:r>
    </w:p>
    <w:bookmarkStart w:id="23" w:name="integration-of-smart-infrastructure"/>
    <w:p>
      <w:pPr>
        <w:pStyle w:val="Heading3"/>
      </w:pPr>
      <w:r>
        <w:t xml:space="preserve">1. Integration of Smart Infrastructure</w:t>
      </w:r>
    </w:p>
    <w:p>
      <w:pPr>
        <w:pStyle w:val="FirstParagraph"/>
      </w:pPr>
      <w:r>
        <w:t xml:space="preserve">The transition to a smart city model in</w:t>
      </w:r>
      <w:r>
        <w:t xml:space="preserve"> </w:t>
      </w:r>
      <w:r>
        <w:rPr>
          <w:bCs/>
          <w:b/>
        </w:rPr>
        <w:t xml:space="preserve">Kuwait City</w:t>
      </w:r>
      <w:r>
        <w:t xml:space="preserve"> </w:t>
      </w:r>
      <w:r>
        <w:t xml:space="preserve">relies heavily on the interoperability of various systems. A traffic management system must communicate with public transit apps, which in turn must interface with energy grids to optimize lighting and cooling. Without a</w:t>
      </w:r>
      <w:r>
        <w:t xml:space="preserve"> </w:t>
      </w:r>
      <w:r>
        <w:rPr>
          <w:bCs/>
          <w:b/>
        </w:rPr>
        <w:t xml:space="preserve">Systems Engineer</w:t>
      </w:r>
      <w:r>
        <w:t xml:space="preserve"> </w:t>
      </w:r>
      <w:r>
        <w:t xml:space="preserve">overseeing these interfaces, data silos emerge, leading to inefficiencies and increased operational costs. The analysis shows that successful projects in</w:t>
      </w:r>
      <w:r>
        <w:t xml:space="preserve"> </w:t>
      </w:r>
      <w:r>
        <w:rPr>
          <w:bCs/>
          <w:b/>
        </w:rPr>
        <w:t xml:space="preserve">Kuwait City</w:t>
      </w:r>
      <w:r>
        <w:t xml:space="preserve">, such as the Al Shoula smart transportation project, were driven by rigorous systems engineering methodologies that prioritized end-to-end connectivity.</w:t>
      </w:r>
    </w:p>
    <w:bookmarkEnd w:id="23"/>
    <w:bookmarkStart w:id="24" w:name="sustainability-and-resilience"/>
    <w:p>
      <w:pPr>
        <w:pStyle w:val="Heading3"/>
      </w:pPr>
      <w:r>
        <w:t xml:space="preserve">2. Sustainability and Resilience</w:t>
      </w:r>
    </w:p>
    <w:p>
      <w:pPr>
        <w:pStyle w:val="FirstParagraph"/>
      </w:pPr>
      <w:r>
        <w:t xml:space="preserve">Sustainability is no longer optional; it is a regulatory and ethical imperative. The</w:t>
      </w:r>
      <w:r>
        <w:t xml:space="preserve"> </w:t>
      </w:r>
      <w:r>
        <w:rPr>
          <w:bCs/>
          <w:b/>
        </w:rPr>
        <w:t xml:space="preserve">Systems Engineer</w:t>
      </w:r>
      <w:r>
        <w:t xml:space="preserve"> </w:t>
      </w:r>
      <w:r>
        <w:t xml:space="preserve">plays a crucial role in lifecycle analysis, ensuring that infrastructure projects in</w:t>
      </w:r>
      <w:r>
        <w:t xml:space="preserve"> </w:t>
      </w:r>
      <w:r>
        <w:rPr>
          <w:bCs/>
          <w:b/>
        </w:rPr>
        <w:t xml:space="preserve">Kuwait City</w:t>
      </w:r>
      <w:r>
        <w:t xml:space="preserve"> </w:t>
      </w:r>
      <w:r>
        <w:t xml:space="preserve">are sustainable from construction through operation and eventual decommissioning. This involves evaluating the environmental impact of materials, the energy consumption of buildings, and the long-term maintenance requirements. By adopting a systems view, engineers can design solutions that reduce carbon footprints while maintaining high standards of living for residents.</w:t>
      </w:r>
    </w:p>
    <w:bookmarkEnd w:id="24"/>
    <w:bookmarkStart w:id="25" w:name="human-centric-design"/>
    <w:p>
      <w:pPr>
        <w:pStyle w:val="Heading3"/>
      </w:pPr>
      <w:r>
        <w:t xml:space="preserve">3. Human-Centric Design</w:t>
      </w:r>
    </w:p>
    <w:p>
      <w:pPr>
        <w:pStyle w:val="FirstParagraph"/>
      </w:pPr>
      <w:r>
        <w:t xml:space="preserve">Technology serves people, not vice versa. A common pitfall in modern engineering is the over-emphasis on technical capability at the expense of user experience. This book report emphasizes that a proficient</w:t>
      </w:r>
      <w:r>
        <w:t xml:space="preserve"> </w:t>
      </w:r>
      <w:r>
        <w:rPr>
          <w:bCs/>
          <w:b/>
        </w:rPr>
        <w:t xml:space="preserve">Systems Engineer</w:t>
      </w:r>
      <w:r>
        <w:t xml:space="preserve"> </w:t>
      </w:r>
      <w:r>
        <w:t xml:space="preserve">must incorporate human factors engineering into their workflow. In</w:t>
      </w:r>
      <w:r>
        <w:t xml:space="preserve"> </w:t>
      </w:r>
      <w:r>
        <w:rPr>
          <w:bCs/>
          <w:b/>
        </w:rPr>
        <w:t xml:space="preserve">Kuwait City</w:t>
      </w:r>
      <w:r>
        <w:t xml:space="preserve">, where cultural nuances and community expectations are significant, understanding user needs is vital. Whether designing a digital government portal or a new metro line, the systems approach ensures that the technology enhances rather than hinders the human experience.</w:t>
      </w:r>
    </w:p>
    <w:bookmarkEnd w:id="25"/>
    <w:bookmarkStart w:id="26" w:name="cybersecurity-in-critical-infrastructure"/>
    <w:p>
      <w:pPr>
        <w:pStyle w:val="Heading3"/>
      </w:pPr>
      <w:r>
        <w:t xml:space="preserve">4. Cybersecurity in Critical Infrastructure</w:t>
      </w:r>
    </w:p>
    <w:p>
      <w:pPr>
        <w:pStyle w:val="FirstParagraph"/>
      </w:pPr>
      <w:r>
        <w:t xml:space="preserve">As</w:t>
      </w:r>
      <w:r>
        <w:t xml:space="preserve"> </w:t>
      </w:r>
      <w:r>
        <w:rPr>
          <w:bCs/>
          <w:b/>
        </w:rPr>
        <w:t xml:space="preserve">Kuwait City</w:t>
      </w:r>
      <w:r>
        <w:t xml:space="preserve"> </w:t>
      </w:r>
      <w:r>
        <w:t xml:space="preserve">becomes more connected, it also becomes more vulnerable. The interdependence of power grids, water supplies, and financial systems creates a complex attack surface for cyber threats. The role of the</w:t>
      </w:r>
      <w:r>
        <w:t xml:space="preserve"> </w:t>
      </w:r>
      <w:r>
        <w:rPr>
          <w:bCs/>
          <w:b/>
        </w:rPr>
        <w:t xml:space="preserve">Systems Engineer</w:t>
      </w:r>
      <w:r>
        <w:t xml:space="preserve"> </w:t>
      </w:r>
      <w:r>
        <w:t xml:space="preserve">has expanded to include cybersecurity architecture. By designing systems with security built-in from the ground up (Security by Design), engineers can mitigate risks that could otherwise cripple critical urban services. This is a paramount concern for national security in Kuwait, making the systems engineer a guardian of public safety as well as technical efficiency.</w:t>
      </w:r>
    </w:p>
    <w:bookmarkEnd w:id="26"/>
    <w:bookmarkEnd w:id="27"/>
    <w:bookmarkStart w:id="28" w:name="challenges-and-future-outlook"/>
    <w:p>
      <w:pPr>
        <w:pStyle w:val="Heading2"/>
      </w:pPr>
      <w:r>
        <w:t xml:space="preserve">Challenges and Future Outlook</w:t>
      </w:r>
    </w:p>
    <w:p>
      <w:pPr>
        <w:pStyle w:val="FirstParagraph"/>
      </w:pPr>
      <w:r>
        <w:t xml:space="preserve">Despite the clear benefits, the implementation of systems engineering in</w:t>
      </w:r>
      <w:r>
        <w:t xml:space="preserve"> </w:t>
      </w:r>
      <w:r>
        <w:rPr>
          <w:bCs/>
          <w:b/>
        </w:rPr>
        <w:t xml:space="preserve">Kuwait City</w:t>
      </w:r>
      <w:r>
        <w:t xml:space="preserve"> </w:t>
      </w:r>
      <w:r>
        <w:t xml:space="preserve">is not without hurdles. There is often a cultural resistance to cross-disciplinary collaboration, with traditional departments reluctant to share data or cede control. Additionally, there is a skills gap; while Kuwait has invested heavily in education, there remains a need for more specialized training in systems thinking and integrated project management.</w:t>
      </w:r>
      <w:r>
        <w:t xml:space="preserve"> </w:t>
      </w:r>
      <w:r>
        <w:t xml:space="preserve">However, the outlook remains positive. The establishment of new research centers and the expansion of university programs focused on engineering technology suggest a growing ecosystem capable of supporting this evolution. Furthermore, international partnerships with global firms bring best practices into</w:t>
      </w:r>
      <w:r>
        <w:t xml:space="preserve"> </w:t>
      </w:r>
      <w:r>
        <w:rPr>
          <w:bCs/>
          <w:b/>
        </w:rPr>
        <w:t xml:space="preserve">Kuwait City</w:t>
      </w:r>
      <w:r>
        <w:t xml:space="preserve">, accelerating the adoption of systems engineering standards.</w:t>
      </w:r>
    </w:p>
    <w:bookmarkEnd w:id="28"/>
    <w:bookmarkStart w:id="29" w:name="conclusion"/>
    <w:p>
      <w:pPr>
        <w:pStyle w:val="Heading2"/>
      </w:pPr>
      <w:r>
        <w:t xml:space="preserve">Conclusion</w:t>
      </w:r>
    </w:p>
    <w:p>
      <w:pPr>
        <w:pStyle w:val="FirstParagraph"/>
      </w:pPr>
      <w:r>
        <w:t xml:space="preserve">In conclusion, this report affirms that the</w:t>
      </w:r>
      <w:r>
        <w:t xml:space="preserve"> </w:t>
      </w:r>
      <w:r>
        <w:rPr>
          <w:bCs/>
          <w:b/>
        </w:rPr>
        <w:t xml:space="preserve">Systems Engineer</w:t>
      </w:r>
      <w:r>
        <w:t xml:space="preserve"> </w:t>
      </w:r>
      <w:r>
        <w:t xml:space="preserve">is a cornerstone of modern urban development. Their ability to integrate complex technologies, manage risks, and prioritize human needs makes them essential for achieving the goals of "Kuwait Vision 2035." For</w:t>
      </w:r>
      <w:r>
        <w:t xml:space="preserve"> </w:t>
      </w:r>
      <w:r>
        <w:rPr>
          <w:bCs/>
          <w:b/>
        </w:rPr>
        <w:t xml:space="preserve">Kuwait City</w:t>
      </w:r>
      <w:r>
        <w:t xml:space="preserve">, embracing systems engineering is not just a technical decision but a strategic necessity for building a resilient, smart, and sustainable future.</w:t>
      </w:r>
      <w:r>
        <w:t xml:space="preserve"> </w:t>
      </w:r>
      <w:r>
        <w:t xml:space="preserve">As Kuwait continues to transform its urban landscape, the collaboration between policymakers, engineers, and communities will determine the success of these initiatives. The literature reviewed indicates that those who invest in systems thinking today will reap the rewards of efficient infrastructure and enhanced quality of life tomorrow. Therefore, it is imperative for</w:t>
      </w:r>
      <w:r>
        <w:t xml:space="preserve"> </w:t>
      </w:r>
      <w:r>
        <w:rPr>
          <w:bCs/>
          <w:b/>
        </w:rPr>
        <w:t xml:space="preserve">Kuwait City</w:t>
      </w:r>
      <w:r>
        <w:t xml:space="preserve"> </w:t>
      </w:r>
      <w:r>
        <w:t xml:space="preserve">to continue fostering an environment where</w:t>
      </w:r>
      <w:r>
        <w:t xml:space="preserve"> </w:t>
      </w:r>
      <w:r>
        <w:rPr>
          <w:bCs/>
          <w:b/>
        </w:rPr>
        <w:t xml:space="preserve">Systems Engineers</w:t>
      </w:r>
      <w:r>
        <w:t xml:space="preserve"> </w:t>
      </w:r>
      <w:r>
        <w:t xml:space="preserve">can thrive, ensuring that technological advancement serves the broader vision of national prosperity.</w:t>
      </w:r>
    </w:p>
    <w:p>
      <w:pPr>
        <w:pStyle w:val="BodyText"/>
      </w:pPr>
      <w:r>
        <w:t xml:space="preserve">"The whole is greater than the sum of its parts." — Aristotle</w:t>
      </w:r>
      <w:r>
        <w:br/>
      </w:r>
      <w:r>
        <w:br/>
      </w:r>
      <w:r>
        <w:t xml:space="preserve">In the context of Kuwait City's development, this ancient wisdom finds new life through modern systems engineering principles.</w:t>
      </w:r>
    </w:p>
    <w:p>
      <w:pPr>
        <w:pStyle w:val="BodyText"/>
      </w:pPr>
      <w:r>
        <w:rPr>
          <w:iCs/>
          <w:i/>
        </w:rPr>
        <w:t xml:space="preserve">This document serves as a comprehensive overview for stakeholders interested in urban planning, engineering education, and technological policy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 in Kuwait City</dc:title>
  <dc:creator/>
  <dc:language>en</dc:language>
  <cp:keywords/>
  <dcterms:created xsi:type="dcterms:W3CDTF">2026-07-29T04:27:31Z</dcterms:created>
  <dcterms:modified xsi:type="dcterms:W3CDTF">2026-07-29T04:27:31Z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