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0" w:name="X0b985395be25b6e64043ce478c7eb9d31d3413f"/>
    <w:p>
      <w:pPr>
        <w:pStyle w:val="Heading1"/>
      </w:pPr>
      <w:r>
        <w:t xml:space="preserve">Book Report Analysis: The Strategic Role of the Systems Engineer</w:t>
      </w:r>
    </w:p>
    <w:p>
      <w:pPr>
        <w:pStyle w:val="FirstParagraph"/>
      </w:pPr>
      <w:r>
        <w:rPr>
          <w:bCs/>
          <w:b/>
        </w:rPr>
        <w:t xml:space="preserve">Date:</w:t>
      </w:r>
      <w:r>
        <w:t xml:space="preserve"> </w:t>
      </w:r>
      <w:r>
        <w:t xml:space="preserve">October 26, 2023</w:t>
      </w:r>
    </w:p>
    <w:p>
      <w:pPr>
        <w:pStyle w:val="BodyText"/>
      </w:pPr>
      <w:r>
        <w:rPr>
          <w:bCs/>
          <w:b/>
        </w:rPr>
        <w:t xml:space="preserve">Focused Region:</w:t>
      </w:r>
      <w:r>
        <w:t xml:space="preserve"> </w:t>
      </w:r>
      <w:r>
        <w:t xml:space="preserve">Morocco, Casablanca</w:t>
      </w:r>
    </w:p>
    <w:p>
      <w:pPr>
        <w:pStyle w:val="BodyText"/>
      </w:pPr>
      <w:r>
        <w:rPr>
          <w:bCs/>
          <w:b/>
        </w:rPr>
        <w:t xml:space="preserve">Dedicated Subject:</w:t>
      </w:r>
      <w:r>
        <w:t xml:space="preserve">The Systems Engineer as a Catalyst for Technological Sovereignty and Industrial Modernization in Casablanca.</w:t>
      </w:r>
    </w:p>
    <w:bookmarkEnd w:id="20"/>
    <w:bookmarkStart w:id="21" w:name="Xc3739e129729cb501b4924259b94097c3669fa9"/>
    <w:p>
      <w:pPr>
        <w:pStyle w:val="Heading2"/>
      </w:pPr>
      <w:r>
        <w:t xml:space="preserve">I. Introduction: The Imperative of Systems Thinking in Emerging Economies</w:t>
      </w:r>
    </w:p>
    <w:p>
      <w:pPr>
        <w:pStyle w:val="FirstParagraph"/>
      </w:pPr>
      <w:r>
        <w:t xml:space="preserve">The contemporary global landscape is defined by rapid technological convergence, where discrete innovations in software, hardware, and infrastructure must integrate seamlessly to drive economic value. In this context, the</w:t>
      </w:r>
      <w:r>
        <w:t xml:space="preserve"> </w:t>
      </w:r>
      <w:r>
        <w:rPr>
          <w:bCs/>
          <w:b/>
        </w:rPr>
        <w:t xml:space="preserve">Systems Engineer</w:t>
      </w:r>
      <w:r>
        <w:t xml:space="preserve"> </w:t>
      </w:r>
      <w:r>
        <w:t xml:space="preserve">emerges not merely as a technician but as a strategic architect of complexity. This report analyzes the critical necessity of Systems Engineering competencies within the specific geopolitical and industrial framework of</w:t>
      </w:r>
      <w:r>
        <w:t xml:space="preserve"> </w:t>
      </w:r>
      <w:r>
        <w:rPr>
          <w:bCs/>
          <w:b/>
        </w:rPr>
        <w:t xml:space="preserve">Morocco Casablanca</w:t>
      </w:r>
      <w:r>
        <w:t xml:space="preserve">.</w:t>
      </w:r>
      <w:r>
        <w:t xml:space="preserve"> </w:t>
      </w:r>
      <w:r>
        <w:t xml:space="preserve">Morocco has positioned itself as a gateway between Africa and Europe, with Casablanca serving as its undeniable economic capital. As the Kingdom pursues ambitious visions such as "Generation Green" for agriculture, "Motorizations 2030" for automotive industries, and massive investments in renewable energy (such as the Noor Ouarzazate Solar Complex), the complexity of these projects exceeds traditional engineering silos. The</w:t>
      </w:r>
      <w:r>
        <w:t xml:space="preserve"> </w:t>
      </w:r>
      <w:r>
        <w:rPr>
          <w:bCs/>
          <w:b/>
        </w:rPr>
        <w:t xml:space="preserve">Book Report</w:t>
      </w:r>
      <w:r>
        <w:t xml:space="preserve"> </w:t>
      </w:r>
      <w:r>
        <w:t xml:space="preserve">synthesizes key themes from modern engineering literature to argue that the adoption of rigorous Systems Engineering practices is mandatory for</w:t>
      </w:r>
      <w:r>
        <w:t xml:space="preserve"> </w:t>
      </w:r>
      <w:r>
        <w:rPr>
          <w:bCs/>
          <w:b/>
        </w:rPr>
        <w:t xml:space="preserve">Morocco Casablanca</w:t>
      </w:r>
      <w:r>
        <w:t xml:space="preserve"> </w:t>
      </w:r>
      <w:r>
        <w:t xml:space="preserve">to sustain its competitive edge and achieve sustainable development goals.</w:t>
      </w:r>
    </w:p>
    <w:bookmarkEnd w:id="21"/>
    <w:bookmarkStart w:id="22" w:name="X9e72801f9290538d1b72cbeb6e0e3f32030237a"/>
    <w:p>
      <w:pPr>
        <w:pStyle w:val="Heading2"/>
      </w:pPr>
      <w:r>
        <w:t xml:space="preserve">II. Defining the Systems Engineer in a Globalized Context</w:t>
      </w:r>
    </w:p>
    <w:p>
      <w:pPr>
        <w:pStyle w:val="FirstParagraph"/>
      </w:pPr>
      <w:r>
        <w:t xml:space="preserve">To understand the value proposition, one must first define the role of the</w:t>
      </w:r>
      <w:r>
        <w:t xml:space="preserve"> </w:t>
      </w:r>
      <w:r>
        <w:rPr>
          <w:bCs/>
          <w:b/>
        </w:rPr>
        <w:t xml:space="preserve">Systems Engineer</w:t>
      </w:r>
      <w:r>
        <w:t xml:space="preserve">. Unlike traditional engineers who may specialize deeply in electrical or mechanical domains, a Systems Engineer possesses an interdisciplinary approach. They focus on how different subsystems interact, ensuring that the whole system performs better than the sum of its parts. Key methodologies include V-Model development, model-based systems engineering (MBSE), and lifecycle management.</w:t>
      </w:r>
      <w:r>
        <w:t xml:space="preserve"> </w:t>
      </w:r>
      <w:r>
        <w:t xml:space="preserve">The literature emphasizes that Systems Engineers act as translators between technical stakeholders and business objectives. In an era where digital transformation is ubiquitous, the</w:t>
      </w:r>
      <w:r>
        <w:t xml:space="preserve"> </w:t>
      </w:r>
      <w:r>
        <w:rPr>
          <w:bCs/>
          <w:b/>
        </w:rPr>
        <w:t xml:space="preserve">Systems Engineer</w:t>
      </w:r>
      <w:r>
        <w:t xml:space="preserve"> </w:t>
      </w:r>
      <w:r>
        <w:t xml:space="preserve">ensures that IT infrastructure aligns with physical operational technology (OT). This holistic view is crucial for managing risk, optimizing costs, and ensuring reliability—factors that are paramount for international investors looking at emerging markets.</w:t>
      </w:r>
    </w:p>
    <w:bookmarkEnd w:id="22"/>
    <w:bookmarkStart w:id="23" w:name="X812b149ff16e05d118be57570778fd96398a9ed"/>
    <w:p>
      <w:pPr>
        <w:pStyle w:val="Heading2"/>
      </w:pPr>
      <w:r>
        <w:t xml:space="preserve">III. The Casablanca Ecosystem: A Laboratory for Systems Complexity</w:t>
      </w:r>
    </w:p>
    <w:p>
      <w:pPr>
        <w:pStyle w:val="FirstParagraph"/>
      </w:pPr>
      <w:r>
        <w:rPr>
          <w:bCs/>
          <w:b/>
        </w:rPr>
        <w:t xml:space="preserve">Morocco Casablanca</w:t>
      </w:r>
      <w:r>
        <w:t xml:space="preserve"> </w:t>
      </w:r>
      <w:r>
        <w:t xml:space="preserve">offers a unique case study for the application of these principles. As the commercial hub of North Africa, the city hosts a diverse array of industries that require integrated solutions:</w:t>
      </w:r>
      <w:r>
        <w:t xml:space="preserve"> </w:t>
      </w:r>
      <w:r>
        <w:t xml:space="preserve">1.</w:t>
      </w:r>
      <w:r>
        <w:t xml:space="preserve"> </w:t>
      </w:r>
      <w:r>
        <w:rPr>
          <w:bCs/>
          <w:b/>
        </w:rPr>
        <w:t xml:space="preserve">The Automotive Industry:</w:t>
      </w:r>
      <w:r>
        <w:t xml:space="preserve"> </w:t>
      </w:r>
      <w:r>
        <w:t xml:space="preserve">With major players like Renault and Stellantis establishing significant presence in Greater Casablanca, vehicle manufacturing is no longer just about assembly lines. It involves complex supply chain logistics, Just-In-Time production systems, and increasingly, connected vehicle technologies. The</w:t>
      </w:r>
      <w:r>
        <w:t xml:space="preserve"> </w:t>
      </w:r>
      <w:r>
        <w:rPr>
          <w:bCs/>
          <w:b/>
        </w:rPr>
        <w:t xml:space="preserve">Systems Engineer</w:t>
      </w:r>
      <w:r>
        <w:t xml:space="preserve"> </w:t>
      </w:r>
      <w:r>
        <w:t xml:space="preserve">is vital here to integrate mechanical manufacturing processes with digital quality control systems and supply chain data analytics.</w:t>
      </w:r>
      <w:r>
        <w:t xml:space="preserve"> </w:t>
      </w:r>
      <w:r>
        <w:t xml:space="preserve">2.</w:t>
      </w:r>
      <w:r>
        <w:t xml:space="preserve"> </w:t>
      </w:r>
      <w:r>
        <w:rPr>
          <w:bCs/>
          <w:b/>
        </w:rPr>
        <w:t xml:space="preserve">Aerospace Sector:</w:t>
      </w:r>
      <w:r>
        <w:t xml:space="preserve"> </w:t>
      </w:r>
      <w:r>
        <w:t xml:space="preserve">Casablanca hosts numerous aerospace suppliers involved in the global value chains of Airbus and Boeing. This sector demands extreme precision, regulatory compliance, and safety standards that can only be managed through rigorous systems thinking. The integration of software-defined aircraft components requires a Systems Engineer to oversee the lifecycle from design to maintenance.</w:t>
      </w:r>
      <w:r>
        <w:t xml:space="preserve"> </w:t>
      </w:r>
      <w:r>
        <w:t xml:space="preserve">3.</w:t>
      </w:r>
      <w:r>
        <w:t xml:space="preserve"> </w:t>
      </w:r>
      <w:r>
        <w:rPr>
          <w:bCs/>
          <w:b/>
        </w:rPr>
        <w:t xml:space="preserve">Renewable Energy and Smart Grids:</w:t>
      </w:r>
      <w:r>
        <w:t xml:space="preserve"> </w:t>
      </w:r>
      <w:r>
        <w:t xml:space="preserve">As</w:t>
      </w:r>
      <w:r>
        <w:t xml:space="preserve"> </w:t>
      </w:r>
      <w:r>
        <w:rPr>
          <w:bCs/>
          <w:b/>
        </w:rPr>
        <w:t xml:space="preserve">Morocco Casablanca</w:t>
      </w:r>
      <w:r>
        <w:t xml:space="preserve"> </w:t>
      </w:r>
      <w:r>
        <w:t xml:space="preserve">pushes towards decarbonization, the integration of solar and wind energy into the national grid presents massive systemic challenges. Balancing intermittent renewable sources with traditional power generation requires smart grid technologies managed by systems engineers who understand both electrical engineering and data science.</w:t>
      </w:r>
    </w:p>
    <w:bookmarkEnd w:id="23"/>
    <w:bookmarkStart w:id="24" w:name="Xc5565a557a548c2a16db28e2a1aec9b7150df5d"/>
    <w:p>
      <w:pPr>
        <w:pStyle w:val="Heading2"/>
      </w:pPr>
      <w:r>
        <w:t xml:space="preserve">IV. Challenges and Opportunities for Systems Engineering Talent in Morocco</w:t>
      </w:r>
    </w:p>
    <w:p>
      <w:pPr>
        <w:pStyle w:val="FirstParagraph"/>
      </w:pPr>
      <w:r>
        <w:t xml:space="preserve">While the demand is clear, there are specific challenges within</w:t>
      </w:r>
      <w:r>
        <w:t xml:space="preserve"> </w:t>
      </w:r>
      <w:r>
        <w:rPr>
          <w:bCs/>
          <w:b/>
        </w:rPr>
        <w:t xml:space="preserve">Morocco Casablanca</w:t>
      </w:r>
      <w:r>
        <w:t xml:space="preserve">. Historically, engineering education in Morocco has been strong in traditional disciplines but sometimes lags in interdisciplinary integration. However, recent reforms at institutions like ENSA (Écoles Nationales des Sciences Appliquées) and private universities are beginning to incorporate systems thinking into their curricula.</w:t>
      </w:r>
      <w:r>
        <w:t xml:space="preserve"> </w:t>
      </w:r>
      <w:r>
        <w:t xml:space="preserve">The report highlights a significant opportunity: the development of local talent capable of acting as</w:t>
      </w:r>
      <w:r>
        <w:t xml:space="preserve"> </w:t>
      </w:r>
      <w:r>
        <w:rPr>
          <w:bCs/>
          <w:b/>
        </w:rPr>
        <w:t xml:space="preserve">Systems Engineers</w:t>
      </w:r>
      <w:r>
        <w:t xml:space="preserve">. By fostering these skills,</w:t>
      </w:r>
      <w:r>
        <w:t xml:space="preserve"> </w:t>
      </w:r>
      <w:r>
        <w:rPr>
          <w:bCs/>
          <w:b/>
        </w:rPr>
        <w:t xml:space="preserve">Morocco Casablanca</w:t>
      </w:r>
      <w:r>
        <w:t xml:space="preserve"> </w:t>
      </w:r>
      <w:r>
        <w:t xml:space="preserve">can reduce its reliance on expatriate consultants for high-level integration tasks, thereby retaining more value within the local economy. Furthermore, mastering Systems Engineering allows Moroccan firms to bid more competitively for large-scale international projects that require end-to-end responsibility rather than just component supply.</w:t>
      </w:r>
    </w:p>
    <w:bookmarkEnd w:id="24"/>
    <w:bookmarkStart w:id="25" w:name="v.-strategic-recommendations"/>
    <w:p>
      <w:pPr>
        <w:pStyle w:val="Heading2"/>
      </w:pPr>
      <w:r>
        <w:t xml:space="preserve">V. Strategic Recommendations</w:t>
      </w:r>
    </w:p>
    <w:p>
      <w:pPr>
        <w:pStyle w:val="FirstParagraph"/>
      </w:pPr>
      <w:r>
        <w:t xml:space="preserve">Based on the analysis of global best practices and local context, this</w:t>
      </w:r>
      <w:r>
        <w:t xml:space="preserve"> </w:t>
      </w:r>
      <w:r>
        <w:rPr>
          <w:bCs/>
          <w:b/>
        </w:rPr>
        <w:t xml:space="preserve">Book Report</w:t>
      </w:r>
      <w:r>
        <w:t xml:space="preserve"> </w:t>
      </w:r>
      <w:r>
        <w:t xml:space="preserve">proposes three strategic recommendations for stakeholders in</w:t>
      </w:r>
      <w:r>
        <w:t xml:space="preserve"> </w:t>
      </w:r>
      <w:r>
        <w:rPr>
          <w:bCs/>
          <w:b/>
        </w:rPr>
        <w:t xml:space="preserve">Morocco Casablanca</w:t>
      </w:r>
      <w:r>
        <w:t xml:space="preserve">:</w:t>
      </w:r>
      <w:r>
        <w:t xml:space="preserve"> </w:t>
      </w:r>
      <w:r>
        <w:t xml:space="preserve">1.</w:t>
      </w:r>
      <w:r>
        <w:t xml:space="preserve"> </w:t>
      </w:r>
      <w:r>
        <w:rPr>
          <w:bCs/>
          <w:b/>
        </w:rPr>
        <w:t xml:space="preserve">Educational Integration:</w:t>
      </w:r>
      <w:r>
        <w:t xml:space="preserve"> </w:t>
      </w:r>
      <w:r>
        <w:t xml:space="preserve">Universities in Casablanca should strengthen partnerships with industry to create specialized Master’s tracks in Systems Engineering, focusing on MBSE and digital twins.</w:t>
      </w:r>
      <w:r>
        <w:t xml:space="preserve"> </w:t>
      </w:r>
      <w:r>
        <w:t xml:space="preserve">2.</w:t>
      </w:r>
      <w:r>
        <w:t xml:space="preserve"> </w:t>
      </w:r>
      <w:r>
        <w:rPr>
          <w:bCs/>
          <w:b/>
        </w:rPr>
        <w:t xml:space="preserve">Certification and Standardization:</w:t>
      </w:r>
      <w:r>
        <w:t xml:space="preserve"> </w:t>
      </w:r>
      <w:r>
        <w:t xml:space="preserve">Adoption of international standards such as INCOSE (International Council on Systems Engineering) certification pathways should be encouraged among professionals to ensure global interoperability of skills.</w:t>
      </w:r>
      <w:r>
        <w:t xml:space="preserve"> </w:t>
      </w:r>
      <w:r>
        <w:t xml:space="preserve">3.</w:t>
      </w:r>
      <w:r>
        <w:t xml:space="preserve"> </w:t>
      </w:r>
      <w:r>
        <w:rPr>
          <w:bCs/>
          <w:b/>
        </w:rPr>
        <w:t xml:space="preserve">Polyvalent Project Management:</w:t>
      </w:r>
      <w:r>
        <w:t xml:space="preserve"> </w:t>
      </w:r>
      <w:r>
        <w:t xml:space="preserve">Companies in Casablanca should restructure project management offices (PMOs) to include dedicated Systems Engineering roles, ensuring that technical decisions are evaluated against holistic system performance metrics rather than isolated component efficiencies.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Systems Engineer</w:t>
      </w:r>
      <w:r>
        <w:t xml:space="preserve"> </w:t>
      </w:r>
      <w:r>
        <w:t xml:space="preserve">is not a luxury but a necessity for</w:t>
      </w:r>
      <w:r>
        <w:t xml:space="preserve"> </w:t>
      </w:r>
      <w:r>
        <w:rPr>
          <w:bCs/>
          <w:b/>
        </w:rPr>
        <w:t xml:space="preserve">Morocco Casablanca</w:t>
      </w:r>
      <w:r>
        <w:t xml:space="preserve">. As the city continues to evolve into a regional powerhouse for industry and technology, its ability to manage complex interdependencies will determine its success. By embracing systems thinking, Morocco can leverage its strategic location and skilled workforce to solve complex societal and industrial challenges. The literature reviewed confirms that organizations which invest in Systems Engineering capabilities see higher rates of innovation, lower project failure risks, and greater adaptability in volatile markets. For</w:t>
      </w:r>
      <w:r>
        <w:t xml:space="preserve"> </w:t>
      </w:r>
      <w:r>
        <w:rPr>
          <w:bCs/>
          <w:b/>
        </w:rPr>
        <w:t xml:space="preserve">Morocco Casablanca</w:t>
      </w:r>
      <w:r>
        <w:t xml:space="preserve">, the path forward lies in cultivating this specific human capital, ensuring that the city remains at the forefront of North African industrial modernization.</w:t>
      </w:r>
    </w:p>
    <w:p>
      <w:r>
        <w:pict>
          <v:rect style="width:0;height:1.5pt" o:hralign="center" o:hrstd="t" o:hr="t"/>
        </w:pict>
      </w:r>
    </w:p>
    <w:p>
      <w:pPr>
        <w:pStyle w:val="FirstParagraph"/>
      </w:pPr>
      <w:r>
        <w:rPr>
          <w:iCs/>
          <w:i/>
        </w:rPr>
        <w:t xml:space="preserve">This document serves as an analytical report for stakeholders interested in technological development and engineering education in</w:t>
      </w:r>
      <w:r>
        <w:rPr>
          <w:iCs/>
          <w:i/>
        </w:rPr>
        <w:t xml:space="preserve"> </w:t>
      </w:r>
      <w:r>
        <w:rPr>
          <w:bCs/>
          <w:b/>
          <w:iCs/>
          <w:i/>
        </w:rPr>
        <w:t xml:space="preserve">Morocco Casablanca</w:t>
      </w:r>
      <w:r>
        <w:rPr>
          <w:iCs/>
          <w:i/>
        </w:rP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Morocco, Casablanca</dc:title>
  <dc:creator/>
  <cp:keywords/>
  <dcterms:created xsi:type="dcterms:W3CDTF">2026-07-29T01:54:53Z</dcterms:created>
  <dcterms:modified xsi:type="dcterms:W3CDTF">2026-07-29T01:54:53Z</dcterms:modified>
</cp:coreProperties>
</file>

<file path=docProps/custom.xml><?xml version="1.0" encoding="utf-8"?>
<Properties xmlns="http://schemas.openxmlformats.org/officeDocument/2006/custom-properties" xmlns:vt="http://schemas.openxmlformats.org/officeDocument/2006/docPropsVTypes"/>
</file>