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Sudan</w:t>
      </w:r>
      <w:r>
        <w:t xml:space="preserve"> </w:t>
      </w:r>
      <w:r>
        <w:t xml:space="preserve">Khartoum</w:t>
      </w:r>
    </w:p>
    <w:bookmarkStart w:id="30" w:name="Xabb2d952f095b13833fd7ba4ccd57b700fd3308"/>
    <w:p>
      <w:pPr>
        <w:pStyle w:val="Heading1"/>
      </w:pPr>
      <w:r>
        <w:t xml:space="preserve">The Architect of Complexity: A Book Report on the Role of the Systems Engineer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Hiring Committee, Infrastructure Development Board</w:t>
      </w:r>
      <w:r>
        <w:br/>
      </w:r>
      <w:r>
        <w:rPr>
          <w:bCs/>
          <w:b/>
        </w:rPr>
        <w:t xml:space="preserve">From:</w:t>
      </w:r>
      <w:r>
        <w:t xml:space="preserve"> </w:t>
      </w:r>
      <w:r>
        <w:t xml:space="preserve">Senior Technical Analyst</w:t>
      </w:r>
      <w:r>
        <w:br/>
      </w:r>
      <w:r>
        <w:rPr>
          <w:bCs/>
          <w:b/>
        </w:rPr>
        <w:t xml:space="preserve">Subject:</w:t>
      </w:r>
      <w:r>
        <w:t xml:space="preserve">An Analytical Review of Systems Engineering Methodologies within the Sudan Khartoum Context</w:t>
      </w:r>
    </w:p>
    <w:p>
      <w:pPr>
        <w:pStyle w:val="BodyText"/>
      </w:pPr>
      <w:r>
        <w:rPr>
          <w:iCs/>
          <w:i/>
        </w:rPr>
        <w:t xml:space="preserve">This document serves as a comprehensive Book Report analyzing the critical intersection of Systems Engineering principles and the unique infrastructural, economic, and social landscape of Sudan Khartoum. It explores how modern engineering frameworks can be adapted to drive sustainable development in one of Africa’s most historically significant yet economically challenged capitals.</w:t>
      </w:r>
    </w:p>
    <w:bookmarkStart w:id="20" w:name="Xa65e523db2f1f9f490fde7cadd2e85370b0e185"/>
    <w:p>
      <w:pPr>
        <w:pStyle w:val="Heading2"/>
      </w:pPr>
      <w:r>
        <w:t xml:space="preserve">1. Introduction: The Nexus of Engineering and Urban Resilience</w:t>
      </w:r>
    </w:p>
    <w:p>
      <w:pPr>
        <w:pStyle w:val="FirstParagraph"/>
      </w:pPr>
      <w:r>
        <w:t xml:space="preserve">In the contemporary discourse of urban development, the role of the Systems Engineer has evolved from a purely technical function to a strategic imperative. This report synthesizes key literature on Systems Engineering (SE) and applies it to the specific context of Sudan Khartoum. Khartoum, situated at the confluence of the Blue and White Niles, is not merely a geographic location but a complex adaptive system characterized by rapid population growth, infrastructural deficits, water resource dependencies, and political volatility. The primary objective of this report is to demonstrate how the methodologies inherent in Systems Engineering are indispensable for navigating these challenges.</w:t>
      </w:r>
    </w:p>
    <w:p>
      <w:pPr>
        <w:pStyle w:val="BodyText"/>
      </w:pPr>
      <w:r>
        <w:t xml:space="preserve">The term "Systems Engineer" here refers not only to the professional title but to a holistic mindset that views urban infrastructure as an interconnected web of hardware, software, human processes, and environmental constraints. By adopting this perspective, stakeholders in Sudan Khartoum can move beyond siloed solutions—such as isolated road repairs or independent power grid upgrades—toward integrated resilience strategies.</w:t>
      </w:r>
    </w:p>
    <w:bookmarkEnd w:id="20"/>
    <w:bookmarkStart w:id="21" w:name="core-principles-of-systems-engineering"/>
    <w:p>
      <w:pPr>
        <w:pStyle w:val="Heading2"/>
      </w:pPr>
      <w:r>
        <w:t xml:space="preserve">2. Core Principles of Systems Engineering</w:t>
      </w:r>
    </w:p>
    <w:p>
      <w:pPr>
        <w:pStyle w:val="FirstParagraph"/>
      </w:pPr>
      <w:r>
        <w:t xml:space="preserve">To understand the application in Khartoum, one must first define the core tenets of Systems Engineering as outlined in foundational literature:</w:t>
      </w:r>
    </w:p>
    <w:p>
      <w:pPr>
        <w:numPr>
          <w:ilvl w:val="0"/>
          <w:numId w:val="1001"/>
        </w:numPr>
        <w:pStyle w:val="Compact"/>
      </w:pPr>
      <w:r>
        <w:rPr>
          <w:bCs/>
          <w:b/>
        </w:rPr>
        <w:t xml:space="preserve">Holistic Thinking:</w:t>
      </w:r>
      <w:r>
        <w:t xml:space="preserve">The ability to see the whole rather than just parts. In engineering terms, this means understanding how a change in traffic flow impacts energy consumption, which in turn affects social mobility.</w:t>
      </w:r>
    </w:p>
    <w:p>
      <w:pPr>
        <w:numPr>
          <w:ilvl w:val="0"/>
          <w:numId w:val="1001"/>
        </w:numPr>
        <w:pStyle w:val="Compact"/>
      </w:pPr>
      <w:r>
        <w:rPr>
          <w:bCs/>
          <w:b/>
        </w:rPr>
        <w:t xml:space="preserve">Lifecycle Management:</w:t>
      </w:r>
      <w:r>
        <w:t xml:space="preserve">A focus on the entire lifespan of a system, from conception and design through operation and maintenance to eventual decommissioning.</w:t>
      </w:r>
    </w:p>
    <w:p>
      <w:pPr>
        <w:numPr>
          <w:ilvl w:val="0"/>
          <w:numId w:val="1001"/>
        </w:numPr>
        <w:pStyle w:val="Compact"/>
      </w:pPr>
      <w:r>
        <w:rPr>
          <w:bCs/>
          <w:b/>
        </w:rPr>
        <w:t xml:space="preserve">Multidisciplinary Integration:</w:t>
      </w:r>
      <w:r>
        <w:t xml:space="preserve">The synthesis of mechanical, electrical, software, and human factors engineering into a coherent whole.</w:t>
      </w:r>
    </w:p>
    <w:p>
      <w:pPr>
        <w:numPr>
          <w:ilvl w:val="0"/>
          <w:numId w:val="1001"/>
        </w:numPr>
        <w:pStyle w:val="Compact"/>
      </w:pPr>
      <w:r>
        <w:rPr>
          <w:bCs/>
          <w:b/>
        </w:rPr>
        <w:t xml:space="preserve">Risk Management:</w:t>
      </w:r>
      <w:r>
        <w:t xml:space="preserve">Proactive identification and mitigation of potential failures in complex environments.</w:t>
      </w:r>
    </w:p>
    <w:p>
      <w:pPr>
        <w:pStyle w:val="FirstParagraph"/>
      </w:pPr>
      <w:r>
        <w:t xml:space="preserve">This report argues that these four pillars provide the necessary framework for addressing the systemic issues currently facing Sudan Khartoum.</w:t>
      </w:r>
    </w:p>
    <w:bookmarkEnd w:id="21"/>
    <w:bookmarkStart w:id="22" w:name="the-contextual-challenge-sudan-khartoum"/>
    <w:p>
      <w:pPr>
        <w:pStyle w:val="Heading2"/>
      </w:pPr>
      <w:r>
        <w:t xml:space="preserve">3. The Contextual Challenge: Sudan Khartoum</w:t>
      </w:r>
    </w:p>
    <w:p>
      <w:pPr>
        <w:pStyle w:val="FirstParagraph"/>
      </w:pPr>
      <w:r>
        <w:t xml:space="preserve">Sudan Khartoum presents a unique case study in urban engineering. As the capital, it is the political and economic heart of the nation, yet it faces severe infrastructure deficits. The city’s geography, defined by its position between two major rivers, creates both opportunities for water management and risks of flooding. Furthermore, recent years have brought significant disruption to power stability and supply chains.</w:t>
      </w:r>
    </w:p>
    <w:p>
      <w:pPr>
        <w:pStyle w:val="BodyText"/>
      </w:pPr>
      <w:r>
        <w:t xml:space="preserve">In this environment, traditional engineering approaches often fail because they address symptoms rather than root causes. For instance, installing new solar panels without a integrated battery storage system or grid management protocol is a fragmented solution. A Systems Engineer working in Sudan Khartoum must account for the variability of sunlight, the degradation rate of batteries due to heat, the maintenance capabilities of local technicians, and the economic model required to sustain these assets.</w:t>
      </w:r>
    </w:p>
    <w:bookmarkEnd w:id="22"/>
    <w:bookmarkStart w:id="26" w:name="Xe0677dbd169d6309805273ce91b18357b15616a"/>
    <w:p>
      <w:pPr>
        <w:pStyle w:val="Heading2"/>
      </w:pPr>
      <w:r>
        <w:t xml:space="preserve">4. Application: The Systems Engineer as Urban Integrator</w:t>
      </w:r>
    </w:p>
    <w:p>
      <w:pPr>
        <w:pStyle w:val="FirstParagraph"/>
      </w:pPr>
      <w:r>
        <w:t xml:space="preserve">The literature reviewed suggests that a Systems Engineer in Sudan Khartoum must act as an integrator across three primary domains:</w:t>
      </w:r>
    </w:p>
    <w:bookmarkStart w:id="23" w:name="a.-infrastructure-and-energy-resilience"/>
    <w:p>
      <w:pPr>
        <w:pStyle w:val="Heading3"/>
      </w:pPr>
      <w:r>
        <w:t xml:space="preserve">A. Infrastructure and Energy Resilience</w:t>
      </w:r>
    </w:p>
    <w:p>
      <w:pPr>
        <w:pStyle w:val="FirstParagraph"/>
      </w:pPr>
      <w:r>
        <w:t xml:space="preserve">Khartoum’s energy grid requires modernization. A Systems Engineer would design hybrid energy systems that integrate solar, wind, and backup generators, optimized through predictive algorithms. This approach ensures continuity of service even during political instability or supply chain disruptions. The focus shifts from merely "providing electricity" to "ensuring system reliability" through redundancy and smart grid technologies.</w:t>
      </w:r>
    </w:p>
    <w:bookmarkEnd w:id="23"/>
    <w:bookmarkStart w:id="24" w:name="b.-water-resource-management"/>
    <w:p>
      <w:pPr>
        <w:pStyle w:val="Heading3"/>
      </w:pPr>
      <w:r>
        <w:t xml:space="preserve">B. Water Resource Management</w:t>
      </w:r>
    </w:p>
    <w:p>
      <w:pPr>
        <w:pStyle w:val="FirstParagraph"/>
      </w:pPr>
      <w:r>
        <w:t xml:space="preserve">Given the city’s reliance on the Nile, water security is paramount. Systems Engineering principles apply to flood control, wastewater treatment, and potable water distribution as a single unified system. For example, improving drainage systems must be coupled with urban planning to prevent construction in floodplains. The engineer must model hydrological data alongside population growth projections to design scalable solutions.</w:t>
      </w:r>
    </w:p>
    <w:bookmarkEnd w:id="24"/>
    <w:bookmarkStart w:id="25" w:name="c.-social-and-economic-integration"/>
    <w:p>
      <w:pPr>
        <w:pStyle w:val="Heading3"/>
      </w:pPr>
      <w:r>
        <w:t xml:space="preserve">C. Social and Economic Integration</w:t>
      </w:r>
    </w:p>
    <w:p>
      <w:pPr>
        <w:pStyle w:val="FirstParagraph"/>
      </w:pPr>
      <w:r>
        <w:t xml:space="preserve">A critical aspect of modern Systems Engineering is the inclusion of human factors. In Sudan Khartoum, technology must be accessible and affordable. A transport system designed by a Systems Engineer would not only optimize traffic flow but also ensure equitable access for low-income populations. This involves analyzing fare structures, route accessibility, and maintenance costs to create a sustainable public transport network.</w:t>
      </w:r>
    </w:p>
    <w:bookmarkEnd w:id="25"/>
    <w:bookmarkEnd w:id="26"/>
    <w:bookmarkStart w:id="27" w:name="strategic-recommendations"/>
    <w:p>
      <w:pPr>
        <w:pStyle w:val="Heading2"/>
      </w:pPr>
      <w:r>
        <w:t xml:space="preserve">5. Strategic Recommendations</w:t>
      </w:r>
    </w:p>
    <w:p>
      <w:pPr>
        <w:pStyle w:val="FirstParagraph"/>
      </w:pPr>
      <w:r>
        <w:t xml:space="preserve">Based on the analysis of Systems Engineering literature and its application to Sudan Khartoum, the following recommendations are proposed:</w:t>
      </w:r>
    </w:p>
    <w:p>
      <w:pPr>
        <w:numPr>
          <w:ilvl w:val="0"/>
          <w:numId w:val="1002"/>
        </w:numPr>
        <w:pStyle w:val="Compact"/>
      </w:pPr>
      <w:r>
        <w:rPr>
          <w:bCs/>
          <w:b/>
        </w:rPr>
        <w:t xml:space="preserve">Foster Local Capacity Building:</w:t>
      </w:r>
      <w:r>
        <w:t xml:space="preserve">Prioritize training programs for Sudanese engineers in systems thinking and complex project management. This ensures long-term sustainability.</w:t>
      </w:r>
    </w:p>
    <w:p>
      <w:pPr>
        <w:numPr>
          <w:ilvl w:val="0"/>
          <w:numId w:val="1002"/>
        </w:numPr>
        <w:pStyle w:val="Compact"/>
      </w:pPr>
      <w:r>
        <w:rPr>
          <w:bCs/>
          <w:b/>
        </w:rPr>
        <w:t xml:space="preserve">Data-Driven Decision Making:</w:t>
      </w:r>
      <w:r>
        <w:t xml:space="preserve">Implement comprehensive data collection systems to monitor infrastructure performance. In Khartoum, reliable data is often scarce; building this digital infrastructure is a prerequisite for effective Systems Engineering.</w:t>
      </w:r>
    </w:p>
    <w:p>
      <w:pPr>
        <w:numPr>
          <w:ilvl w:val="0"/>
          <w:numId w:val="1002"/>
        </w:numPr>
        <w:pStyle w:val="Compact"/>
      </w:pPr>
      <w:r>
        <w:rPr>
          <w:bCs/>
          <w:b/>
        </w:rPr>
        <w:t xml:space="preserve">Pilot Projects with Scalability:</w:t>
      </w:r>
      <w:r>
        <w:t xml:space="preserve">Instead of massive, monolithic projects, advocate for small-scale pilot systems that can be tested, refined, and scaled. This reduces risk and allows for iterative improvement.</w:t>
      </w:r>
    </w:p>
    <w:p>
      <w:pPr>
        <w:numPr>
          <w:ilvl w:val="0"/>
          <w:numId w:val="1002"/>
        </w:numPr>
        <w:pStyle w:val="Compact"/>
      </w:pPr>
      <w:r>
        <w:rPr>
          <w:bCs/>
          <w:b/>
        </w:rPr>
        <w:t xml:space="preserve">Multistakeholder Collaboration:</w:t>
      </w:r>
      <w:r>
        <w:t xml:space="preserve">Create forums where government officials, private sector investors, community leaders, and engineers collaborate. Systems Engineering thrives on communication across disciplinary boundaries.</w:t>
      </w:r>
    </w:p>
    <w:bookmarkEnd w:id="27"/>
    <w:bookmarkStart w:id="29" w:name="conclusion"/>
    <w:p>
      <w:pPr>
        <w:pStyle w:val="Heading2"/>
      </w:pPr>
      <w:r>
        <w:t xml:space="preserve">6. Conclusion</w:t>
      </w:r>
    </w:p>
    <w:p>
      <w:pPr>
        <w:pStyle w:val="FirstParagraph"/>
      </w:pPr>
      <w:r>
        <w:t xml:space="preserve">The role of the Systems Engineer in Sudan Khartoum is not merely technical; it is transformative. By adopting a holistic, lifecycle-oriented, and multidisciplinary approach, Systems Engineers can help navigate the complex challenges facing one of Africa’s most vital cities. The literature clearly indicates that fragmented solutions are insufficient for such a dynamic environment. Instead, integrated systems thinking offers a pathway to resilience, sustainability, and prosperity.</w:t>
      </w:r>
    </w:p>
    <w:p>
      <w:pPr>
        <w:pStyle w:val="BodyText"/>
      </w:pPr>
      <w:r>
        <w:t xml:space="preserve">In conclusion, investing in Systems Engineering capabilities is not an optional luxury for Sudan Khartoum; it is a fundamental requirement for future development. The city stands at a crossroads where traditional methods may no longer suffice. By embracing the principles of Systems Engineering, stakeholders can build a Khartoum that is not only functional but also resilient, equitable, and ready to meet the demands of the 21st century.</w:t>
      </w:r>
    </w:p>
    <w:bookmarkStart w:id="28" w:name="references"/>
    <w:p>
      <w:pPr>
        <w:pStyle w:val="Heading3"/>
      </w:pPr>
      <w:r>
        <w:t xml:space="preserve">References</w:t>
      </w:r>
    </w:p>
    <w:p>
      <w:pPr>
        <w:numPr>
          <w:ilvl w:val="0"/>
          <w:numId w:val="1003"/>
        </w:numPr>
        <w:pStyle w:val="Compact"/>
      </w:pPr>
      <w:r>
        <w:t xml:space="preserve">Institute of Electrical and Electronics Engineers (IEEE). (2020). *Guide to the Systems Engineering Body of Knowledge (SEBoK)*.</w:t>
      </w:r>
    </w:p>
    <w:p>
      <w:pPr>
        <w:numPr>
          <w:ilvl w:val="0"/>
          <w:numId w:val="1003"/>
        </w:numPr>
        <w:pStyle w:val="Compact"/>
      </w:pPr>
      <w:r>
        <w:t xml:space="preserve">National Council for Systems Engineering. (2018). *Certified Systems Engineering Professional Handbook*.</w:t>
      </w:r>
    </w:p>
    <w:p>
      <w:pPr>
        <w:numPr>
          <w:ilvl w:val="0"/>
          <w:numId w:val="1003"/>
        </w:numPr>
        <w:pStyle w:val="Compact"/>
      </w:pPr>
      <w:r>
        <w:t xml:space="preserve">African Development Bank. (2019). *Infrastructure Development in Urban Centers: Case Studies from Sudan*.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Sudan Khartoum</dc:title>
  <dc:creator/>
  <dc:language>en</dc:language>
  <cp:keywords/>
  <dcterms:created xsi:type="dcterms:W3CDTF">2026-07-29T04:46:20Z</dcterms:created>
  <dcterms:modified xsi:type="dcterms:W3CDTF">2026-07-29T04:46:20Z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