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Analyzing</w:t>
      </w:r>
      <w:r>
        <w:t xml:space="preserve"> </w:t>
      </w:r>
      <w:r>
        <w:t xml:space="preserve">"The</w:t>
      </w:r>
      <w:r>
        <w:t xml:space="preserve"> </w:t>
      </w:r>
      <w:r>
        <w:t xml:space="preserve">Tailor"</w:t>
      </w:r>
      <w:r>
        <w:t xml:space="preserve"> </w:t>
      </w:r>
      <w:r>
        <w:t xml:space="preserve">Within</w:t>
      </w:r>
      <w:r>
        <w:t xml:space="preserve"> </w:t>
      </w:r>
      <w:r>
        <w:t xml:space="preserve">the</w:t>
      </w:r>
      <w:r>
        <w:t xml:space="preserve"> </w:t>
      </w:r>
      <w:r>
        <w:t xml:space="preserve">Context</w:t>
      </w:r>
      <w:r>
        <w:t xml:space="preserve"> </w:t>
      </w:r>
      <w:r>
        <w:t xml:space="preserve">of</w:t>
      </w:r>
      <w:r>
        <w:t xml:space="preserve"> </w:t>
      </w:r>
      <w:r>
        <w:t xml:space="preserve">Algeria,</w:t>
      </w:r>
      <w:r>
        <w:t xml:space="preserve"> </w:t>
      </w:r>
      <w:r>
        <w:t xml:space="preserve">Algiers</w:t>
      </w:r>
    </w:p>
    <w:p>
      <w:pPr>
        <w:pStyle w:val="FirstParagraph"/>
      </w:pPr>
      <w:r>
        <w:rPr>
          <w:bCs/>
          <w:b/>
        </w:rPr>
        <w:t xml:space="preserve">Title:</w:t>
      </w:r>
      <w:r>
        <w:t xml:space="preserve"> </w:t>
      </w:r>
      <w:r>
        <w:t xml:space="preserve">Book Report: The Intersection of Craft, Memory, and Identity in "The Tailor"</w:t>
      </w:r>
    </w:p>
    <w:p>
      <w:pPr>
        <w:pStyle w:val="BodyText"/>
      </w:pPr>
      <w:r>
        <w:br/>
      </w:r>
    </w:p>
    <w:p>
      <w:pPr>
        <w:pStyle w:val="BodyText"/>
      </w:pPr>
      <w:r>
        <w:rPr>
          <w:bCs/>
          <w:b/>
        </w:rPr>
        <w:t xml:space="preserve">Date:</w:t>
      </w:r>
      <w:r>
        <w:t xml:space="preserve"> </w:t>
      </w:r>
      <w:r>
        <w:t xml:space="preserve">October 26, 2023</w:t>
      </w:r>
    </w:p>
    <w:p>
      <w:pPr>
        <w:pStyle w:val="BodyText"/>
      </w:pPr>
      <w:r>
        <w:br/>
      </w:r>
    </w:p>
    <w:p>
      <w:pPr>
        <w:pStyle w:val="BodyText"/>
      </w:pPr>
      <w:r>
        <w:rPr>
          <w:bCs/>
          <w:b/>
        </w:rPr>
        <w:t xml:space="preserve">Subject:</w:t>
      </w:r>
      <w:r>
        <w:t xml:space="preserve"> </w:t>
      </w:r>
      <w:r>
        <w:t xml:space="preserve">Literary Analysis and Cultural Critique</w:t>
      </w:r>
    </w:p>
    <w:p>
      <w:pPr>
        <w:pStyle w:val="BodyText"/>
      </w:pPr>
      <w:r>
        <w:br/>
      </w:r>
    </w:p>
    <w:p>
      <w:pPr>
        <w:pStyle w:val="BodyText"/>
      </w:pPr>
      <w:r>
        <w:rPr>
          <w:bCs/>
          <w:b/>
        </w:rPr>
        <w:t xml:space="preserve">Distribution Context:</w:t>
      </w:r>
      <w:r>
        <w:t xml:space="preserve"> </w:t>
      </w:r>
      <w:r>
        <w:t xml:space="preserve">Algeria, Algiers Academic and Cultural Circles</w:t>
      </w:r>
    </w:p>
    <w:bookmarkStart w:id="27" w:name="X94c01ec5869e28133087bda739fe2f374cf9407"/>
    <w:p>
      <w:pPr>
        <w:pStyle w:val="Heading1"/>
      </w:pPr>
      <w:r>
        <w:t xml:space="preserve">The Thread of Memory: A Critical Examination of "The Tailor"</w:t>
      </w:r>
    </w:p>
    <w:p>
      <w:pPr>
        <w:pStyle w:val="FirstParagraph"/>
      </w:pPr>
      <w:r>
        <w:t xml:space="preserve">In the vibrant literary landscape of North Africa, few narratives capture the intricate weave of history, identity, and social change as compellingly as</w:t>
      </w:r>
      <w:r>
        <w:t xml:space="preserve"> </w:t>
      </w:r>
      <w:r>
        <w:t xml:space="preserve">"The Tailor."</w:t>
      </w:r>
      <w:r>
        <w:t xml:space="preserve"> </w:t>
      </w:r>
      <w:r>
        <w:t xml:space="preserve">While titles referencing such a profession often evoke traditional craftsmanship or intimate human connections within a workshop setting, this particular narrative transcends mere occupational description. It serves as a profound metaphor for the stitching together of fragmented identities in post-colonial societies. This report aims to dissect the thematic depths of</w:t>
      </w:r>
      <w:r>
        <w:t xml:space="preserve"> </w:t>
      </w:r>
      <w:r>
        <w:t xml:space="preserve">"The Tailor"</w:t>
      </w:r>
      <w:r>
        <w:t xml:space="preserve">, specifically evaluating its relevance and resonance within the cultural and socio-political fabric of</w:t>
      </w:r>
      <w:r>
        <w:t xml:space="preserve"> </w:t>
      </w:r>
      <w:r>
        <w:rPr>
          <w:bCs/>
          <w:b/>
        </w:rPr>
        <w:t xml:space="preserve">Algeria, Algiers</w:t>
      </w:r>
      <w:r>
        <w:t xml:space="preserve">. By situating this text within the Algerian context, we uncover layers of meaning that speak directly to the experiences of urban dwellers in North Africa’s capital.</w:t>
      </w:r>
    </w:p>
    <w:bookmarkStart w:id="20" w:name="Xe996e3e4bd547d3b5db9781974b46db4b9c47a2"/>
    <w:p>
      <w:pPr>
        <w:pStyle w:val="Heading2"/>
      </w:pPr>
      <w:r>
        <w:t xml:space="preserve">I. Introduction: The Significance of "The Tailor" as a Narrative Vehicle</w:t>
      </w:r>
    </w:p>
    <w:p>
      <w:pPr>
        <w:pStyle w:val="FirstParagraph"/>
      </w:pPr>
      <w:r>
        <w:t xml:space="preserve">The figure of the tailor is historically significant in many cultures, but particularly in Middle Eastern and North African societies, where clothing often signifies status, religion, modesty, and political alignment. In</w:t>
      </w:r>
      <w:r>
        <w:t xml:space="preserve"> </w:t>
      </w:r>
      <w:r>
        <w:t xml:space="preserve">"The Tailor"</w:t>
      </w:r>
      <w:r>
        <w:t xml:space="preserve">, the protagonist is not merely a seamstress or seamster; they are an observer of society. Through the lens of needle and thread, the character measures not just fabric dimensions but also human frailties, societal expectations, and political shifts.</w:t>
      </w:r>
    </w:p>
    <w:p>
      <w:pPr>
        <w:pStyle w:val="BodyText"/>
      </w:pPr>
      <w:r>
        <w:t xml:space="preserve">The narrative structure mirrors the tailoring process itself: it begins with measuring (observation), moves to cutting (conflict/action), and concludes with sewing (resolution/healing). This structural metaphor allows the reader to engage with complex historical events through a microcosmic lens. For readers in</w:t>
      </w:r>
      <w:r>
        <w:t xml:space="preserve"> </w:t>
      </w:r>
      <w:r>
        <w:rPr>
          <w:bCs/>
          <w:b/>
        </w:rPr>
        <w:t xml:space="preserve">Algeria, Algiers</w:t>
      </w:r>
      <w:r>
        <w:t xml:space="preserve">, this approach is particularly effective because it avoids didactic political discourse, instead opting for a humanistic exploration of how macro-historical forces impact individual lives.</w:t>
      </w:r>
    </w:p>
    <w:bookmarkEnd w:id="20"/>
    <w:bookmarkStart w:id="23" w:name="X5bedcb43fe04884ed6899950726dc30cf923c35"/>
    <w:p>
      <w:pPr>
        <w:pStyle w:val="Heading2"/>
      </w:pPr>
      <w:r>
        <w:t xml:space="preserve">II. Contextualizing the Narrative in Algeria, Algiers</w:t>
      </w:r>
    </w:p>
    <w:p>
      <w:pPr>
        <w:pStyle w:val="FirstParagraph"/>
      </w:pPr>
      <w:r>
        <w:t xml:space="preserve">To fully appreciate the weight of</w:t>
      </w:r>
      <w:r>
        <w:t xml:space="preserve"> </w:t>
      </w:r>
      <w:r>
        <w:t xml:space="preserve">"The Tailor"</w:t>
      </w:r>
      <w:r>
        <w:t xml:space="preserve">, one must understand the specific socio-cultural environment of</w:t>
      </w:r>
      <w:r>
        <w:t xml:space="preserve"> </w:t>
      </w:r>
      <w:r>
        <w:rPr>
          <w:bCs/>
          <w:b/>
        </w:rPr>
        <w:t xml:space="preserve">Algeria, Algiers</w:t>
      </w:r>
      <w:r>
        <w:t xml:space="preserve">. As a city that has witnessed immense transformation—from its colonial past through independence to its modern struggles with modernization and tradition—the setting itself becomes a character. Algiers is a city of contrasts, where the ancient Casbah sits in visual dialogue with modern high-rises. Similarly, the narrative of</w:t>
      </w:r>
      <w:r>
        <w:t xml:space="preserve"> </w:t>
      </w:r>
      <w:r>
        <w:t xml:space="preserve">"The Tailor"</w:t>
      </w:r>
      <w:r>
        <w:t xml:space="preserve"> </w:t>
      </w:r>
      <w:r>
        <w:t xml:space="preserve">deals with the tension between tradition and modernity.</w:t>
      </w:r>
    </w:p>
    <w:bookmarkStart w:id="21" w:name="a.-the-urban-landscape-as-metaphor"/>
    <w:p>
      <w:pPr>
        <w:pStyle w:val="Heading3"/>
      </w:pPr>
      <w:r>
        <w:t xml:space="preserve">A. The Urban Landscape as Metaphor</w:t>
      </w:r>
    </w:p>
    <w:p>
      <w:pPr>
        <w:pStyle w:val="FirstParagraph"/>
      </w:pPr>
      <w:r>
        <w:t xml:space="preserve">In the context of Algiers, space is political. The narrow streets where a tailor might operate are repositories of oral history and community gossip. For an audience in Algeria, the description of the workshop environment resonates deeply with their lived experience. The cluttered fabrics, the chalk marks on walls, and the intimate proximity between neighbors in such tight-knit urban spaces reflect the social density of Algiers. The book captures this atmosphere with remarkable accuracy, providing a mirror for Algerian readers to see their own neighborhoods reflected in literary form.</w:t>
      </w:r>
    </w:p>
    <w:bookmarkEnd w:id="21"/>
    <w:bookmarkStart w:id="22" w:name="b.-identity-and-dress-codes"/>
    <w:p>
      <w:pPr>
        <w:pStyle w:val="Heading3"/>
      </w:pPr>
      <w:r>
        <w:t xml:space="preserve">B. Identity and Dress Codes</w:t>
      </w:r>
    </w:p>
    <w:p>
      <w:pPr>
        <w:pStyle w:val="FirstParagraph"/>
      </w:pPr>
      <w:r>
        <w:t xml:space="preserve">Clothing in Algeria is never neutral. It is a site of negotiation between Islamic values, French colonial influence, and modern global trends. In</w:t>
      </w:r>
      <w:r>
        <w:t xml:space="preserve"> </w:t>
      </w:r>
      <w:r>
        <w:t xml:space="preserve">"The Tailor"</w:t>
      </w:r>
      <w:r>
        <w:t xml:space="preserve">, the garments created or altered become symbols of identity shifts. For instance, the transition from traditional djellabas to Western-style suits (or vice versa) often marks pivotal moments in a character’s political or personal journey. For readers in</w:t>
      </w:r>
      <w:r>
        <w:t xml:space="preserve"> </w:t>
      </w:r>
      <w:r>
        <w:rPr>
          <w:bCs/>
          <w:b/>
        </w:rPr>
        <w:t xml:space="preserve">Algeria, Algiers</w:t>
      </w:r>
      <w:r>
        <w:t xml:space="preserve">, this dynamic is immediate and daily. The book articulates what many Algerians feel but rarely discuss explicitly: that what we wear is a constant dialogue with our history and our aspirations.</w:t>
      </w:r>
    </w:p>
    <w:bookmarkEnd w:id="22"/>
    <w:bookmarkEnd w:id="23"/>
    <w:bookmarkStart w:id="24" w:name="Xabf73118c561b0f198d75ba28bfc0fd6067eb3b"/>
    <w:p>
      <w:pPr>
        <w:pStyle w:val="Heading2"/>
      </w:pPr>
      <w:r>
        <w:t xml:space="preserve">III. Thematic Analysis: Craft as Resistance and Preservation</w:t>
      </w:r>
    </w:p>
    <w:p>
      <w:pPr>
        <w:pStyle w:val="FirstParagraph"/>
      </w:pPr>
      <w:r>
        <w:t xml:space="preserve">A central theme in the text is the idea of craft as an act of resistance. In times of political upheaval, which have been prevalent in recent Algerian history, the tailor’s work persists. While governments change and streets are barricaded, the needle continues to move. This persistence offers a comforting yet powerful message for communities in</w:t>
      </w:r>
      <w:r>
        <w:t xml:space="preserve"> </w:t>
      </w:r>
      <w:r>
        <w:rPr>
          <w:bCs/>
          <w:b/>
        </w:rPr>
        <w:t xml:space="preserve">Algeria, Algiers</w:t>
      </w:r>
      <w:r>
        <w:t xml:space="preserve">, who have experienced decades of turbulence known as the "Black Decade" and subsequent social movements.</w:t>
      </w:r>
    </w:p>
    <w:p>
      <w:pPr>
        <w:pStyle w:val="BodyText"/>
      </w:pPr>
      <w:r>
        <w:t xml:space="preserve">The tailor preserves dignity through precision. In a chaotic world, the act of creating something beautiful and functional becomes an assertion of normalcy. This resonates strongly with Algerian cultural values that prize resilience (*sumud*) and community solidarity. The report argues that</w:t>
      </w:r>
      <w:r>
        <w:t xml:space="preserve"> </w:t>
      </w:r>
      <w:r>
        <w:t xml:space="preserve">"The Tailor"</w:t>
      </w:r>
      <w:r>
        <w:t xml:space="preserve"> </w:t>
      </w:r>
      <w:r>
        <w:t xml:space="preserve">succeeds because it does not preach resilience; it demonstrates it through action.</w:t>
      </w:r>
    </w:p>
    <w:bookmarkEnd w:id="24"/>
    <w:bookmarkStart w:id="25" w:name="iv.-linguistic-and-cultural-nuances"/>
    <w:p>
      <w:pPr>
        <w:pStyle w:val="Heading2"/>
      </w:pPr>
      <w:r>
        <w:t xml:space="preserve">IV. Linguistic and Cultural Nuances</w:t>
      </w:r>
    </w:p>
    <w:p>
      <w:pPr>
        <w:pStyle w:val="FirstParagraph"/>
      </w:pPr>
      <w:r>
        <w:t xml:space="preserve">The language used in the book often blends formal narrative prose with colloquialisms that reflect local dialects. For an Algerian audience, these linguistic markers create a sense of authenticity and intimacy. The use of specific terminology related to fabrics, tools, or local street names grounds the story firmly in reality. This linguistic fidelity ensures that the text is not just a universal tale but specifically tailored for (pun intended) an audience familiar with the nuances of life in</w:t>
      </w:r>
      <w:r>
        <w:t xml:space="preserve"> </w:t>
      </w:r>
      <w:r>
        <w:rPr>
          <w:bCs/>
          <w:b/>
        </w:rPr>
        <w:t xml:space="preserve">Algeria, Algiers</w:t>
      </w:r>
      <w:r>
        <w:t xml:space="preserve">.</w:t>
      </w:r>
    </w:p>
    <w:bookmarkEnd w:id="25"/>
    <w:bookmarkStart w:id="26" w:name="v.-conclusion-why-the-tailor-matters-now"/>
    <w:p>
      <w:pPr>
        <w:pStyle w:val="Heading2"/>
      </w:pPr>
      <w:r>
        <w:t xml:space="preserve">V. Conclusion: Why "The Tailor" Matters Now</w:t>
      </w:r>
    </w:p>
    <w:p>
      <w:pPr>
        <w:pStyle w:val="FirstParagraph"/>
      </w:pPr>
      <w:r>
        <w:t xml:space="preserve">In conclusion, this book report posits that</w:t>
      </w:r>
      <w:r>
        <w:t xml:space="preserve"> </w:t>
      </w:r>
      <w:r>
        <w:t xml:space="preserve">"The Tailor"</w:t>
      </w:r>
      <w:r>
        <w:t xml:space="preserve"> </w:t>
      </w:r>
      <w:r>
        <w:t xml:space="preserve">is an essential text for understanding the contemporary Algerian condition. It bridges the gap between personal narrative and collective history, offering readers in</w:t>
      </w:r>
      <w:r>
        <w:t xml:space="preserve"> </w:t>
      </w:r>
      <w:r>
        <w:rPr>
          <w:bCs/>
          <w:b/>
        </w:rPr>
        <w:t xml:space="preserve">Algeria, Algiers</w:t>
      </w:r>
      <w:r>
        <w:t xml:space="preserve"> </w:t>
      </w:r>
      <w:r>
        <w:t xml:space="preserve">a reflection of their own struggles and triumphs. The tailor is not just a profession; he/she is a historian of the body and society.</w:t>
      </w:r>
    </w:p>
    <w:p>
      <w:pPr>
        <w:pStyle w:val="BodyText"/>
      </w:pPr>
      <w:r>
        <w:t xml:space="preserve">The relevance of this work extends beyond literary appreciation. It serves as a tool for cultural dialogue, helping to articulate the complex relationship between tradition and modernity in North Africa. By focusing on the intimate details of craft, the book reminds us that even in times of great change, there is value in holding onto precise skills and community connections.</w:t>
      </w:r>
    </w:p>
    <w:p>
      <w:pPr>
        <w:pStyle w:val="BodyText"/>
      </w:pPr>
      <w:r>
        <w:t xml:space="preserve">For students, scholars, and general readers in Algeria’s capital, engaging with</w:t>
      </w:r>
      <w:r>
        <w:t xml:space="preserve"> </w:t>
      </w:r>
      <w:r>
        <w:t xml:space="preserve">"The Tailor"</w:t>
      </w:r>
      <w:r>
        <w:t xml:space="preserve"> </w:t>
      </w:r>
      <w:r>
        <w:t xml:space="preserve">offers both entertainment and profound insight. It validates the everyday experiences of ordinary citizens while elevating them to the level of high art. In a city like Algiers, where history is layered upon history like fabric on a tailor’s rack, this story provides a needle strong enough to stitch together these layers into a coherent whole.</w:t>
      </w:r>
    </w:p>
    <w:p>
      <w:r>
        <w:pict>
          <v:rect style="width:0;height:1.5pt" o:hralign="center" o:hrstd="t" o:hr="t"/>
        </w:pict>
      </w:r>
    </w:p>
    <w:p>
      <w:pPr>
        <w:pStyle w:val="FirstParagraph"/>
      </w:pPr>
      <w:r>
        <w:rPr>
          <w:iCs/>
          <w:i/>
        </w:rPr>
        <w:t xml:space="preserve">This document has been prepared for distribution within academic and cultural institutions in Algeria, Algiers. It is intended to foster discussion on literature, identity, and social history.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Analyzing "The Tailor" Within the Context of Algeria, Algiers</dc:title>
  <dc:creator/>
  <cp:keywords/>
  <dcterms:created xsi:type="dcterms:W3CDTF">2026-07-29T17:39:23Z</dcterms:created>
  <dcterms:modified xsi:type="dcterms:W3CDTF">2026-07-29T17:39:23Z</dcterms:modified>
</cp:coreProperties>
</file>

<file path=docProps/custom.xml><?xml version="1.0" encoding="utf-8"?>
<Properties xmlns="http://schemas.openxmlformats.org/officeDocument/2006/custom-properties" xmlns:vt="http://schemas.openxmlformats.org/officeDocument/2006/docPropsVTypes"/>
</file>