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Bangladesh</w:t>
      </w:r>
      <w:r>
        <w:t xml:space="preserve"> </w:t>
      </w:r>
      <w:r>
        <w:t xml:space="preserve">Dhaka</w:t>
      </w:r>
    </w:p>
    <w:bookmarkStart w:id="29" w:name="X4bdf4b8c15f45362c69e4db93c7726d0500591c"/>
    <w:p>
      <w:pPr>
        <w:pStyle w:val="Heading1"/>
      </w:pPr>
      <w:r>
        <w:t xml:space="preserve">The Living Tapestry of Craftsmanship:</w:t>
      </w:r>
      <w:r>
        <w:br/>
      </w:r>
      <w:r>
        <w:t xml:space="preserve">A Book Report on the Tailor in Bangladesh Dhaka</w:t>
      </w:r>
    </w:p>
    <w:p>
      <w:pPr>
        <w:pStyle w:val="FirstParagraph"/>
      </w:pPr>
      <w:r>
        <w:rPr>
          <w:bCs/>
          <w:b/>
        </w:rPr>
        <w:t xml:space="preserve">Date:</w:t>
      </w:r>
      <w:r>
        <w:t xml:space="preserve"> </w:t>
      </w:r>
      <w:r>
        <w:t xml:space="preserve">October 26, 2023</w:t>
      </w:r>
      <w:r>
        <w:br/>
      </w:r>
      <w:r>
        <w:rPr>
          <w:bCs/>
          <w:b/>
        </w:rPr>
        <w:t xml:space="preserve">Subject:</w:t>
      </w:r>
      <w:r>
        <w:t xml:space="preserve">Cultural &amp; Economic Analysis of Traditional Tailoring</w:t>
      </w:r>
      <w:r>
        <w:br/>
      </w:r>
      <w:r>
        <w:rPr>
          <w:bCs/>
          <w:b/>
        </w:rPr>
        <w:t xml:space="preserve">Location Focus:</w:t>
      </w:r>
      <w:r>
        <w:t xml:space="preserve">Dhaka, Bangladesh</w:t>
      </w:r>
    </w:p>
    <w:bookmarkStart w:id="20" w:name="i.-introduction"/>
    <w:p>
      <w:pPr>
        <w:pStyle w:val="Heading2"/>
      </w:pPr>
      <w:r>
        <w:t xml:space="preserve">I. Introduction</w:t>
      </w:r>
    </w:p>
    <w:p>
      <w:pPr>
        <w:pStyle w:val="FirstParagraph"/>
      </w:pPr>
      <w:r>
        <w:t xml:space="preserve">In the vibrant, chaotic, and culturally rich metropolis of</w:t>
      </w:r>
      <w:r>
        <w:t xml:space="preserve"> </w:t>
      </w:r>
      <w:r>
        <w:t xml:space="preserve">Bangladesh Dhaka</w:t>
      </w:r>
      <w:r>
        <w:t xml:space="preserve">, clothing is not merely a necessity; it is an expression of identity, status, tradition, and artistry. This report serves as a comprehensive analysis of the role and significance of the</w:t>
      </w:r>
      <w:r>
        <w:t xml:space="preserve"> </w:t>
      </w:r>
      <w:r>
        <w:t xml:space="preserve">Tailor</w:t>
      </w:r>
      <w:r>
        <w:t xml:space="preserve"> </w:t>
      </w:r>
      <w:r>
        <w:t xml:space="preserve">within this specific geographical and cultural context. While many modern fashion houses have emerged in recent decades, the traditional tailor remains the backbone of personal apparel in</w:t>
      </w:r>
      <w:r>
        <w:t xml:space="preserve"> </w:t>
      </w:r>
      <w:r>
        <w:rPr>
          <w:bCs/>
          <w:b/>
        </w:rPr>
        <w:t xml:space="preserve">Bangladesh Dhaka</w:t>
      </w:r>
      <w:r>
        <w:t xml:space="preserve">. This document explores how these artisans preserve heritage while adapting to modern demands, making them a critical subject for any study on South Asian textile culture.</w:t>
      </w:r>
    </w:p>
    <w:p>
      <w:pPr>
        <w:pStyle w:val="BodyText"/>
      </w:pPr>
      <w:r>
        <w:t xml:space="preserve">The objective of this report is to examine the socio-economic impact, technical skill sets, and cultural importance of tailoring in the capital city. By focusing on</w:t>
      </w:r>
      <w:r>
        <w:t xml:space="preserve"> </w:t>
      </w:r>
      <w:r>
        <w:rPr>
          <w:bCs/>
          <w:b/>
        </w:rPr>
        <w:t xml:space="preserve">Bangladesh Dhaka</w:t>
      </w:r>
      <w:r>
        <w:t xml:space="preserve">, we uncover a microcosm where ancient weaving traditions meet contemporary urban life, all mediated through the skilled hands of the local tailor.</w:t>
      </w:r>
    </w:p>
    <w:bookmarkEnd w:id="20"/>
    <w:bookmarkStart w:id="21" w:name="X99ee49d5e07f7f0fb0a32116d5e0f9d1feaad01"/>
    <w:p>
      <w:pPr>
        <w:pStyle w:val="Heading2"/>
      </w:pPr>
      <w:r>
        <w:t xml:space="preserve">II. The Historical Context of Tailoring in Bangladesh</w:t>
      </w:r>
    </w:p>
    <w:p>
      <w:pPr>
        <w:pStyle w:val="FirstParagraph"/>
      </w:pPr>
      <w:r>
        <w:t xml:space="preserve">To understand the present, one must acknowledge the past.</w:t>
      </w:r>
      <w:r>
        <w:t xml:space="preserve"> </w:t>
      </w:r>
      <w:r>
        <w:rPr>
          <w:bCs/>
          <w:b/>
        </w:rPr>
        <w:t xml:space="preserve">Bangladesh</w:t>
      </w:r>
      <w:r>
        <w:t xml:space="preserve"> </w:t>
      </w:r>
      <w:r>
        <w:t xml:space="preserve">has a millennia-old history associated with textile production, particularly muslin and jute. The art of draping and stitching fabrics was deeply embedded in daily life long before industrialization. In the context of</w:t>
      </w:r>
      <w:r>
        <w:t xml:space="preserve"> </w:t>
      </w:r>
      <w:r>
        <w:t xml:space="preserve">Bangladesh Dhaka</w:t>
      </w:r>
      <w:r>
        <w:t xml:space="preserve">, the city served as a historic hub for trade and craftsmanship during the Mughal era.</w:t>
      </w:r>
    </w:p>
    <w:p>
      <w:pPr>
        <w:pStyle w:val="BodyText"/>
      </w:pPr>
      <w:r>
        <w:t xml:space="preserve">The traditional tailor, often referred to locally as "Darzi," was not just a seamstress or seamster but a custodian of fit and fabric knowledge. Unlike Western mass production, which prioritizes uniformity, the tailor in</w:t>
      </w:r>
      <w:r>
        <w:t xml:space="preserve"> </w:t>
      </w:r>
      <w:r>
        <w:rPr>
          <w:bCs/>
          <w:b/>
        </w:rPr>
        <w:t xml:space="preserve">Bangladesh Dhaka</w:t>
      </w:r>
      <w:r>
        <w:t xml:space="preserve"> </w:t>
      </w:r>
      <w:r>
        <w:t xml:space="preserve">prioritizes individuality. Each garment is measured specifically for the wearer’s body type, reflecting a deep-seated cultural respect for personal space and dignity through proper attire.</w:t>
      </w:r>
    </w:p>
    <w:bookmarkEnd w:id="21"/>
    <w:bookmarkStart w:id="24" w:name="Xd18189438973ae1bdcfc5a7a1f57cc07657174c"/>
    <w:p>
      <w:pPr>
        <w:pStyle w:val="Heading2"/>
      </w:pPr>
      <w:r>
        <w:t xml:space="preserve">III. The Role of the Tailor in Modern Dhaka</w:t>
      </w:r>
    </w:p>
    <w:p>
      <w:pPr>
        <w:pStyle w:val="FirstParagraph"/>
      </w:pPr>
      <w:r>
        <w:t xml:space="preserve">In contemporary</w:t>
      </w:r>
      <w:r>
        <w:t xml:space="preserve"> </w:t>
      </w:r>
      <w:r>
        <w:t xml:space="preserve">Bangladesh Dhaka</w:t>
      </w:r>
      <w:r>
        <w:t xml:space="preserve">, the tailor occupies a unique niche between informal labor and artisanal craft. The landscape of tailoring is diverse, ranging from small street-side stalls in areas like Shankhari Bazaar to mid-sized workshops in Dhanmondi and Gulshan. Regardless of the setting, the core function remains unchanged: transforming raw fabric into fitted garments.</w:t>
      </w:r>
    </w:p>
    <w:bookmarkStart w:id="22" w:name="Xaa2d2d392bd3f7c05cee8e01bb85bf3338ffbb5"/>
    <w:p>
      <w:pPr>
        <w:pStyle w:val="Heading3"/>
      </w:pPr>
      <w:r>
        <w:t xml:space="preserve">A. Customization as a Cultural Imperative</w:t>
      </w:r>
    </w:p>
    <w:p>
      <w:pPr>
        <w:pStyle w:val="FirstParagraph"/>
      </w:pPr>
      <w:r>
        <w:t xml:space="preserve">In</w:t>
      </w:r>
      <w:r>
        <w:t xml:space="preserve"> </w:t>
      </w:r>
      <w:r>
        <w:rPr>
          <w:bCs/>
          <w:b/>
        </w:rPr>
        <w:t xml:space="preserve">Bangladesh Dhaka</w:t>
      </w:r>
      <w:r>
        <w:t xml:space="preserve">, ready-to-wear clothing is often seen as a secondary option for casual wear. For formal occasions, weddings, and religious festivals such as Eid or Pohela Boishakh (Bengali New Year), the preference shifts almost entirely to custom-made outfits. This is where the tailor shines. The process involves multiple fittings, pattern drafting by hand, and meticulous stitching. The tailor acts as a consultant, advising clients on fabrics that suit their body type and the occasion’s formality.</w:t>
      </w:r>
    </w:p>
    <w:bookmarkEnd w:id="22"/>
    <w:bookmarkStart w:id="23" w:name="Xaad44ba0c035ccaf14606da7f4e06a68c3269c7"/>
    <w:p>
      <w:pPr>
        <w:pStyle w:val="Heading3"/>
      </w:pPr>
      <w:r>
        <w:t xml:space="preserve">B. Technical Skills and Material Knowledge</w:t>
      </w:r>
    </w:p>
    <w:p>
      <w:pPr>
        <w:pStyle w:val="FirstParagraph"/>
      </w:pPr>
      <w:r>
        <w:t xml:space="preserve">A skilled tailor in</w:t>
      </w:r>
      <w:r>
        <w:t xml:space="preserve"> </w:t>
      </w:r>
      <w:r>
        <w:t xml:space="preserve">Bangladesh Dhaka</w:t>
      </w:r>
      <w:r>
        <w:t xml:space="preserve"> </w:t>
      </w:r>
      <w:r>
        <w:t xml:space="preserve">possesses encyclopedic knowledge of textiles. They can distinguish between high-grade Jamdani, soft cotton, linen, and synthetic blends simply by touch and sound. This expertise is crucial because the fabric choice dictates the stitching technique. For instance, delicate silk requires a light hand to avoid damaging the fibers during cutting and sewing.</w:t>
      </w:r>
    </w:p>
    <w:bookmarkEnd w:id="23"/>
    <w:bookmarkEnd w:id="24"/>
    <w:bookmarkStart w:id="25" w:name="iv.-socio-economic-impact"/>
    <w:p>
      <w:pPr>
        <w:pStyle w:val="Heading2"/>
      </w:pPr>
      <w:r>
        <w:t xml:space="preserve">IV. Socio-Economic Impact</w:t>
      </w:r>
    </w:p>
    <w:p>
      <w:pPr>
        <w:pStyle w:val="FirstParagraph"/>
      </w:pPr>
      <w:r>
        <w:t xml:space="preserve">The tailoring industry in</w:t>
      </w:r>
      <w:r>
        <w:t xml:space="preserve"> </w:t>
      </w:r>
      <w:r>
        <w:rPr>
          <w:bCs/>
          <w:b/>
        </w:rPr>
        <w:t xml:space="preserve">Bangladesh Dhaka</w:t>
      </w:r>
      <w:r>
        <w:t xml:space="preserve"> </w:t>
      </w:r>
      <w:r>
        <w:t xml:space="preserve">provides employment to thousands of individuals, including master cutters, machine operators, hand-stitchers, and fabric suppliers. It is a vital part of the informal economy that supports countless families. Many apprentices learn the trade through familial lines or mentorships within local markets like New Market or Motijheel.</w:t>
      </w:r>
    </w:p>
    <w:p>
      <w:pPr>
        <w:pStyle w:val="BodyText"/>
      </w:pPr>
      <w:r>
        <w:t xml:space="preserve">Furthermore, tailors in</w:t>
      </w:r>
      <w:r>
        <w:t xml:space="preserve"> </w:t>
      </w:r>
      <w:r>
        <w:t xml:space="preserve">Bangladesh Dhaka</w:t>
      </w:r>
      <w:r>
        <w:t xml:space="preserve"> </w:t>
      </w:r>
      <w:r>
        <w:t xml:space="preserve">often act as economic stabilizers for their communities. They provide flexible employment opportunities and contribute to the local circulation of money. The relationship between a tailor and their client is often long-term, built on trust. A good tailor becomes a confidant, remembering measurements from years past and anticipating style preferences.</w:t>
      </w:r>
    </w:p>
    <w:bookmarkEnd w:id="25"/>
    <w:bookmarkStart w:id="26" w:name="v.-challenges-faced-by-tailors-in-dhaka"/>
    <w:p>
      <w:pPr>
        <w:pStyle w:val="Heading2"/>
      </w:pPr>
      <w:r>
        <w:t xml:space="preserve">V. Challenges Faced by Tailors in Dhaka</w:t>
      </w:r>
    </w:p>
    <w:p>
      <w:pPr>
        <w:pStyle w:val="FirstParagraph"/>
      </w:pPr>
      <w:r>
        <w:t xml:space="preserve">Despite their cultural significance, tailors in</w:t>
      </w:r>
      <w:r>
        <w:t xml:space="preserve"> </w:t>
      </w:r>
      <w:r>
        <w:rPr>
          <w:bCs/>
          <w:b/>
        </w:rPr>
        <w:t xml:space="preserve">Bangladesh Dhaka</w:t>
      </w:r>
      <w:r>
        <w:t xml:space="preserve"> </w:t>
      </w:r>
      <w:r>
        <w:t xml:space="preserve">face numerous challenges:</w:t>
      </w:r>
    </w:p>
    <w:p>
      <w:pPr>
        <w:numPr>
          <w:ilvl w:val="0"/>
          <w:numId w:val="1001"/>
        </w:numPr>
        <w:pStyle w:val="Compact"/>
      </w:pPr>
      <w:r>
        <w:rPr>
          <w:bCs/>
          <w:b/>
        </w:rPr>
        <w:t xml:space="preserve">Rise of Fast Fashion:</w:t>
      </w:r>
      <w:r>
        <w:t xml:space="preserve">The influx of cheap, imported ready-made garments from neighboring countries threatens the livelihood of traditional tailors. Consumers are increasingly drawn to lower prices, even if it means compromising on fit and durability.</w:t>
      </w:r>
    </w:p>
    <w:p>
      <w:pPr>
        <w:numPr>
          <w:ilvl w:val="0"/>
          <w:numId w:val="1001"/>
        </w:numPr>
        <w:pStyle w:val="Compact"/>
      </w:pPr>
      <w:r>
        <w:rPr>
          <w:bCs/>
          <w:b/>
        </w:rPr>
        <w:t xml:space="preserve">Economic Volatility:</w:t>
      </w:r>
      <w:r>
        <w:t xml:space="preserve">Fluctuations in fabric prices affect the cost of services. In times of inflation, discretionary spending on custom clothing often decreases.</w:t>
      </w:r>
    </w:p>
    <w:p>
      <w:pPr>
        <w:numPr>
          <w:ilvl w:val="0"/>
          <w:numId w:val="1001"/>
        </w:numPr>
        <w:pStyle w:val="Compact"/>
      </w:pPr>
      <w:r>
        <w:rPr>
          <w:bCs/>
          <w:b/>
        </w:rPr>
        <w:t xml:space="preserve">Lack of Formal Recognition:</w:t>
      </w:r>
      <w:r>
        <w:t xml:space="preserve">Skill development programs are scarce. Most tailors rely on experiential learning rather than formal education, which limits their ability to adopt new technologies or business practices.</w:t>
      </w:r>
    </w:p>
    <w:bookmarkEnd w:id="26"/>
    <w:bookmarkStart w:id="27" w:name="X4786ed28f59191a7de78948665e114b4b5a56cf"/>
    <w:p>
      <w:pPr>
        <w:pStyle w:val="Heading2"/>
      </w:pPr>
      <w:r>
        <w:t xml:space="preserve">VI. The Intersection of Tradition and Modernity</w:t>
      </w:r>
    </w:p>
    <w:p>
      <w:pPr>
        <w:pStyle w:val="FirstParagraph"/>
      </w:pPr>
      <w:r>
        <w:t xml:space="preserve">A fascinating aspect of the tailor in</w:t>
      </w:r>
      <w:r>
        <w:t xml:space="preserve"> </w:t>
      </w:r>
      <w:r>
        <w:t xml:space="preserve">Bangladesh Dhaka</w:t>
      </w:r>
      <w:r>
        <w:t xml:space="preserve"> </w:t>
      </w:r>
      <w:r>
        <w:t xml:space="preserve">is their adaptability. Many modern tailors have embraced digital tools for pattern making and social media for marketing. Instagram and Facebook pages showcasing portfolios are common among younger tailors in upscale areas of Dhaka. They blend traditional Bengali designs with contemporary cuts, appealing to a globalized yet culturally rooted audience.</w:t>
      </w:r>
    </w:p>
    <w:p>
      <w:pPr>
        <w:pStyle w:val="BodyText"/>
      </w:pPr>
      <w:r>
        <w:t xml:space="preserve">This evolution ensures that the tailor remains relevant. For example, a modern "Panjabi" or "Kameez" might feature western-style collars or slim fits while retaining traditional embroidery motifs like Nakshi Kantha patterns. The tailor is thus an innovator, bridging the gap between heritage and modernity.</w:t>
      </w:r>
    </w:p>
    <w:bookmarkEnd w:id="27"/>
    <w:bookmarkStart w:id="28" w:name="vii.-conclusion"/>
    <w:p>
      <w:pPr>
        <w:pStyle w:val="Heading2"/>
      </w:pPr>
      <w:r>
        <w:t xml:space="preserve">VII. Conclusion</w:t>
      </w:r>
    </w:p>
    <w:p>
      <w:pPr>
        <w:pStyle w:val="FirstParagraph"/>
      </w:pPr>
      <w:r>
        <w:t xml:space="preserve">In conclusion, the tailor in</w:t>
      </w:r>
      <w:r>
        <w:t xml:space="preserve"> </w:t>
      </w:r>
      <w:r>
        <w:rPr>
          <w:bCs/>
          <w:b/>
        </w:rPr>
        <w:t xml:space="preserve">Bangladesh Dhaka</w:t>
      </w:r>
      <w:r>
        <w:t xml:space="preserve"> </w:t>
      </w:r>
      <w:r>
        <w:t xml:space="preserve">is far more than a service provider; they are cultural archetypes who embody the spirit of Bengali craftsmanship. This report highlights that while globalization and fast fashion pose threats, the demand for personalized, high-quality attire ensures the survival and evolution of this trade.</w:t>
      </w:r>
    </w:p>
    <w:p>
      <w:pPr>
        <w:pStyle w:val="BodyText"/>
      </w:pPr>
      <w:r>
        <w:t xml:space="preserve">The tailor’s role in</w:t>
      </w:r>
      <w:r>
        <w:t xml:space="preserve"> </w:t>
      </w:r>
      <w:r>
        <w:t xml:space="preserve">Bangladesh Dhaka</w:t>
      </w:r>
      <w:r>
        <w:t xml:space="preserve"> </w:t>
      </w:r>
      <w:r>
        <w:t xml:space="preserve">is indispensable to the social fabric of the city. They preserve aesthetic traditions, support local economies, and provide a sense of individuality in an increasingly homogenized world. For any serious study on fashion, labor economics, or cultural preservation in South Asia,</w:t>
      </w:r>
      <w:r>
        <w:br/>
      </w:r>
      <w:r>
        <w:t xml:space="preserve">understanding the tailor is essential.</w:t>
      </w:r>
    </w:p>
    <w:p>
      <w:pPr>
        <w:pStyle w:val="BodyText"/>
      </w:pPr>
      <w:r>
        <w:rPr>
          <w:bCs/>
          <w:b/>
        </w:rPr>
        <w:t xml:space="preserve">Final Thought:</w:t>
      </w:r>
      <w:r>
        <w:t xml:space="preserve">The next time one walks through the bustling streets of Dhaka and hears the hum of sewing machines in a narrow lane, it is worth remembering that they are witnessing not just manufacturing, but artistry. The tailor continues to stitch together the past and present of</w:t>
      </w:r>
      <w:r>
        <w:t xml:space="preserve"> </w:t>
      </w:r>
      <w:r>
        <w:t xml:space="preserve">Bangladesh Dhaka</w:t>
      </w:r>
      <w:r>
        <w:t xml:space="preserve">, one garment at a time.</w:t>
      </w:r>
    </w:p>
    <w:p>
      <w:r>
        <w:pict>
          <v:rect style="width:0;height:1.5pt" o:hralign="center" o:hrstd="t" o:hr="t"/>
        </w:pict>
      </w:r>
    </w:p>
    <w:p>
      <w:pPr>
        <w:pStyle w:val="FirstParagraph"/>
      </w:pPr>
      <w:r>
        <w:rPr>
          <w:iCs/>
          <w:i/>
        </w:rPr>
        <w:t xml:space="preserve">This report was compiled to highlight the critical importance of traditional tailoring practices within the urban landscape of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Bangladesh Dhaka</dc:title>
  <dc:creator/>
  <dc:language>en</dc:language>
  <cp:keywords/>
  <dcterms:created xsi:type="dcterms:W3CDTF">2026-07-29T17:14:39Z</dcterms:created>
  <dcterms:modified xsi:type="dcterms:W3CDTF">2026-07-29T17:14:39Z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