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Munich</w:t>
      </w:r>
    </w:p>
    <w:bookmarkStart w:id="29" w:name="X47aaafeaa245ceca735dc5855d6888b641a9194"/>
    <w:p>
      <w:pPr>
        <w:pStyle w:val="Heading1"/>
      </w:pPr>
      <w:r>
        <w:t xml:space="preserve">Book Report: The Art and Practice of the Tailor in Munich</w:t>
      </w:r>
    </w:p>
    <w:p>
      <w:pPr>
        <w:pStyle w:val="FirstParagraph"/>
      </w:pPr>
      <w:r>
        <w:rPr>
          <w:bCs/>
          <w:b/>
        </w:rPr>
        <w:t xml:space="preserve">Date:</w:t>
      </w:r>
      <w:r>
        <w:t xml:space="preserve"> </w:t>
      </w:r>
      <w:r>
        <w:t xml:space="preserve">October 26, 2023</w:t>
      </w:r>
      <w:r>
        <w:br/>
      </w:r>
      <w:r>
        <w:rPr>
          <w:bCs/>
          <w:b/>
        </w:rPr>
        <w:t xml:space="preserve">Title:</w:t>
      </w:r>
      <w:r>
        <w:t xml:space="preserve">The Bespoke Horizon: Navigating the World of Custom Tailoring</w:t>
      </w:r>
      <w:r>
        <w:br/>
      </w:r>
      <w:r>
        <w:rPr>
          <w:bCs/>
          <w:b/>
        </w:rPr>
        <w:t xml:space="preserve">Focus Area:</w:t>
      </w:r>
      <w:r>
        <w:t xml:space="preserve">The Unique Context of Germany Munich</w:t>
      </w:r>
    </w:p>
    <w:bookmarkStart w:id="20" w:name="i.-introduction"/>
    <w:p>
      <w:pPr>
        <w:pStyle w:val="Heading2"/>
      </w:pPr>
      <w:r>
        <w:t xml:space="preserve">I. Introduction</w:t>
      </w:r>
    </w:p>
    <w:p>
      <w:pPr>
        <w:pStyle w:val="FirstParagraph"/>
      </w:pPr>
      <w:r>
        <w:t xml:space="preserve">In an era dominated by fast fashion and mass-produced textiles, the role of the traditional tailor remains a beacon of craftsmanship, heritage, and individual expression. This book report serves as a comprehensive analysis of the intricate world of bespoke tailoring, with a specific geographical and cultural lens focused on one of Europe’s most vibrant metropolitan hubs:</w:t>
      </w:r>
      <w:r>
        <w:t xml:space="preserve"> </w:t>
      </w:r>
      <w:r>
        <w:rPr>
          <w:bCs/>
          <w:b/>
        </w:rPr>
        <w:t xml:space="preserve">Germany Munich</w:t>
      </w:r>
      <w:r>
        <w:t xml:space="preserve">. The city is not merely a backdrop for this narrative; it is an integral character in the story, influencing the aesthetics, pricing models, clientele expectations, and historical evolution of the craft.</w:t>
      </w:r>
    </w:p>
    <w:p>
      <w:pPr>
        <w:pStyle w:val="BodyText"/>
      </w:pPr>
      <w:r>
        <w:t xml:space="preserve">The primary objective of this report is to explore how the identity of a</w:t>
      </w:r>
      <w:r>
        <w:t xml:space="preserve"> </w:t>
      </w:r>
      <w:r>
        <w:rPr>
          <w:bCs/>
          <w:b/>
        </w:rPr>
        <w:t xml:space="preserve">Tailor</w:t>
      </w:r>
      <w:r>
        <w:t xml:space="preserve"> </w:t>
      </w:r>
      <w:r>
        <w:t xml:space="preserve">has adapted to modern demands while preserving centuries-old techniques. Furthermore, it examines why</w:t>
      </w:r>
      <w:r>
        <w:t xml:space="preserve"> </w:t>
      </w:r>
      <w:r>
        <w:rPr>
          <w:bCs/>
          <w:b/>
        </w:rPr>
        <w:t xml:space="preserve">Germany Munich</w:t>
      </w:r>
      <w:r>
        <w:t xml:space="preserve">, with its unique blend of Bavarian tradition and international business sophistication, represents a critical case study for understanding contemporary tailoring practices in Europe. This document argues that the survival and thriving of the tailor profession in this specific region depend upon a delicate balance between honoring historical precision and embracing modern lifestyle requirements.</w:t>
      </w:r>
    </w:p>
    <w:bookmarkEnd w:id="20"/>
    <w:bookmarkStart w:id="21" w:name="X2e8b7c3c23a10dd74cc6478a61028b91573c5ec"/>
    <w:p>
      <w:pPr>
        <w:pStyle w:val="Heading2"/>
      </w:pPr>
      <w:r>
        <w:t xml:space="preserve">II. Historical Context: The Munich Tailoring Tradition</w:t>
      </w:r>
    </w:p>
    <w:p>
      <w:pPr>
        <w:pStyle w:val="FirstParagraph"/>
      </w:pPr>
      <w:r>
        <w:t xml:space="preserve">To understand the current state of tailoring, one must first look at the history. In</w:t>
      </w:r>
      <w:r>
        <w:t xml:space="preserve"> </w:t>
      </w:r>
      <w:r>
        <w:rPr>
          <w:bCs/>
          <w:b/>
        </w:rPr>
        <w:t xml:space="preserve">Germany Munich</w:t>
      </w:r>
      <w:r>
        <w:t xml:space="preserve">, tailoring is deeply rooted in the city’s aristocratic and bourgeois past. Historically, Munich was a center for courtly fashion under the Wittelsbach monarchy, which established high standards for fabric quality and cut. The local tailor was not just a craftsman but an advisor to nobility, dictating trends that would ripple through the rest of Bavaria.</w:t>
      </w:r>
    </w:p>
    <w:p>
      <w:pPr>
        <w:pStyle w:val="BodyText"/>
      </w:pPr>
      <w:r>
        <w:t xml:space="preserve">The book highlights how World War II and subsequent economic shifts challenged these traditions. However, unlike many other European cities where traditional tailoring houses vanished, Munich saw a resilient resurgence. This resilience is attributed to the city’s strong industrial base in Southern Germany, which provided access to high-quality domestic fabrics from nearby textile mills in Baden-Württemberg and Bavaria. This geographical advantage allowed local</w:t>
      </w:r>
      <w:r>
        <w:t xml:space="preserve"> </w:t>
      </w:r>
      <w:r>
        <w:rPr>
          <w:bCs/>
          <w:b/>
        </w:rPr>
        <w:t xml:space="preserve">Tailor</w:t>
      </w:r>
      <w:r>
        <w:t xml:space="preserve"> </w:t>
      </w:r>
      <w:r>
        <w:t xml:space="preserve">establishments to maintain superior supply chains even during times of economic scarcity.</w:t>
      </w:r>
    </w:p>
    <w:bookmarkEnd w:id="21"/>
    <w:bookmarkStart w:id="24" w:name="X347f5e2e785c0575ed3ddd7a2cd565479ec3f83"/>
    <w:p>
      <w:pPr>
        <w:pStyle w:val="Heading2"/>
      </w:pPr>
      <w:r>
        <w:t xml:space="preserve">III. The Role and Evolution of the Tailor</w:t>
      </w:r>
    </w:p>
    <w:p>
      <w:pPr>
        <w:pStyle w:val="FirstParagraph"/>
      </w:pPr>
      <w:r>
        <w:t xml:space="preserve">The core theme of this report is the definition and function of the modern tailor. Traditionally, a tailor was defined by their ability to construct garments from loose fabric, utilizing complex internal structures such as canvas, padding, and interfacing to shape the cloth around the human body. In contrast to a cutter or seamster who might alter ready-to-wear clothes, the bespoke</w:t>
      </w:r>
      <w:r>
        <w:t xml:space="preserve"> </w:t>
      </w:r>
      <w:r>
        <w:rPr>
          <w:bCs/>
          <w:b/>
        </w:rPr>
        <w:t xml:space="preserve">Tailor</w:t>
      </w:r>
      <w:r>
        <w:t xml:space="preserve"> </w:t>
      </w:r>
      <w:r>
        <w:t xml:space="preserve">creates a unique pattern for each individual client.</w:t>
      </w:r>
    </w:p>
    <w:bookmarkStart w:id="22" w:name="a.-technical-mastery"/>
    <w:p>
      <w:pPr>
        <w:pStyle w:val="Heading3"/>
      </w:pPr>
      <w:r>
        <w:t xml:space="preserve">A. Technical Mastery</w:t>
      </w:r>
    </w:p>
    <w:p>
      <w:pPr>
        <w:pStyle w:val="FirstParagraph"/>
      </w:pPr>
      <w:r>
        <w:t xml:space="preserve">The report details several key technical skills that distinguish a master tailor in Munich today. These include:</w:t>
      </w:r>
    </w:p>
    <w:p>
      <w:pPr>
        <w:numPr>
          <w:ilvl w:val="0"/>
          <w:numId w:val="1001"/>
        </w:numPr>
        <w:pStyle w:val="Compact"/>
      </w:pPr>
      <w:r>
        <w:rPr>
          <w:bCs/>
          <w:b/>
        </w:rPr>
        <w:t xml:space="preserve">Precision Measuring:</w:t>
      </w:r>
      <w:r>
        <w:t xml:space="preserve"> </w:t>
      </w:r>
      <w:r>
        <w:t xml:space="preserve">In the context of Germany Munich, tailors are known for taking over 25 distinct measurements, accounting for posture asymmetries common among urban professionals.</w:t>
      </w:r>
    </w:p>
    <w:p>
      <w:pPr>
        <w:numPr>
          <w:ilvl w:val="0"/>
          <w:numId w:val="1001"/>
        </w:numPr>
        <w:pStyle w:val="Compact"/>
      </w:pPr>
      <w:r>
        <w:rPr>
          <w:bCs/>
          <w:b/>
        </w:rPr>
        <w:t xml:space="preserve">Fabric Selection:</w:t>
      </w:r>
      <w:r>
        <w:t xml:space="preserve"> </w:t>
      </w:r>
      <w:r>
        <w:t xml:space="preserve">The ability to advise clients on wool weights suitable for Munich’s continental climate—cold winters and mild summers—is a critical skill. A good tailor in this region understands how fabric behaves under heavy snow versus dry summer heat.</w:t>
      </w:r>
    </w:p>
    <w:p>
      <w:pPr>
        <w:numPr>
          <w:ilvl w:val="0"/>
          <w:numId w:val="1001"/>
        </w:numPr>
        <w:pStyle w:val="Compact"/>
      </w:pPr>
      <w:r>
        <w:rPr>
          <w:bCs/>
          <w:b/>
        </w:rPr>
        <w:t xml:space="preserve">The Canvas Construction:</w:t>
      </w:r>
      <w:r>
        <w:t xml:space="preserve"> </w:t>
      </w:r>
      <w:r>
        <w:t xml:space="preserve">The use of full canvas rather than fused glue ensures longevity. This is particularly valued in Munich, where clients often view bespoke suits as investments lasting 10 to 20 years.</w:t>
      </w:r>
    </w:p>
    <w:bookmarkEnd w:id="22"/>
    <w:bookmarkStart w:id="23" w:name="b.-client-interaction"/>
    <w:p>
      <w:pPr>
        <w:pStyle w:val="Heading3"/>
      </w:pPr>
      <w:r>
        <w:t xml:space="preserve">B. Client Interaction</w:t>
      </w:r>
    </w:p>
    <w:p>
      <w:pPr>
        <w:pStyle w:val="FirstParagraph"/>
      </w:pPr>
      <w:r>
        <w:t xml:space="preserve">The book emphasizes the social role of the tailor. In</w:t>
      </w:r>
      <w:r>
        <w:t xml:space="preserve"> </w:t>
      </w:r>
      <w:r>
        <w:rPr>
          <w:bCs/>
          <w:b/>
        </w:rPr>
        <w:t xml:space="preserve">Germany Munich</w:t>
      </w:r>
      <w:r>
        <w:t xml:space="preserve">, the tailor shop often serves as a neutral ground for business meetings and social consultations. The relationship between client and tailor is long-term, built on trust. Clients return to the same establishment for decades, creating a community hub around craftsmanship.</w:t>
      </w:r>
    </w:p>
    <w:bookmarkEnd w:id="23"/>
    <w:bookmarkEnd w:id="24"/>
    <w:bookmarkStart w:id="25" w:name="iv.-munich-as-a-cultural-epicenter"/>
    <w:p>
      <w:pPr>
        <w:pStyle w:val="Heading2"/>
      </w:pPr>
      <w:r>
        <w:t xml:space="preserve">IV. Munich as a Cultural Epicenter</w:t>
      </w:r>
    </w:p>
    <w:p>
      <w:pPr>
        <w:pStyle w:val="FirstParagraph"/>
      </w:pPr>
      <w:r>
        <w:t xml:space="preserve">The section dedicated to</w:t>
      </w:r>
      <w:r>
        <w:t xml:space="preserve"> </w:t>
      </w:r>
      <w:r>
        <w:rPr>
          <w:bCs/>
          <w:b/>
        </w:rPr>
        <w:t xml:space="preserve">Germany Munich</w:t>
      </w:r>
      <w:r>
        <w:t xml:space="preserve"> </w:t>
      </w:r>
      <w:r>
        <w:t xml:space="preserve">provides fascinating insights into how local culture influences tailoring aesthetics. Munich is known for its conservative yet stylish approach to dress, heavily influenced by both traditional Bavarian attire (Tracht) and international business norms.</w:t>
      </w:r>
    </w:p>
    <w:p>
      <w:pPr>
        <w:pStyle w:val="BodyText"/>
      </w:pPr>
      <w:r>
        <w:t xml:space="preserve">"The Munich client does not seek loud statements but rather understated excellence. The ideal suit must be comfortable enough for a weekend in the Alps yet sharp enough for a meeting on Maximilianstrasse."</w:t>
      </w:r>
    </w:p>
    <w:p>
      <w:pPr>
        <w:pStyle w:val="BodyText"/>
      </w:pPr>
      <w:r>
        <w:t xml:space="preserve">This duality shapes the work of every</w:t>
      </w:r>
      <w:r>
        <w:t xml:space="preserve"> </w:t>
      </w:r>
      <w:r>
        <w:rPr>
          <w:bCs/>
          <w:b/>
        </w:rPr>
        <w:t xml:space="preserve">Tailor</w:t>
      </w:r>
      <w:r>
        <w:t xml:space="preserve"> </w:t>
      </w:r>
      <w:r>
        <w:t xml:space="preserve">operating in the city. Suits made in Munich tend to feature slightly softer shoulders and more relaxed fits compared to the rigid, structured silhouettes often associated with London tailoring. This "Munich Cut" reflects a desire for comfort without sacrificing authority, mirroring the Bavarian personality traits of pragmatism and warmth.</w:t>
      </w:r>
    </w:p>
    <w:bookmarkEnd w:id="25"/>
    <w:bookmarkStart w:id="26" w:name="v.-economic-and-market-analysis"/>
    <w:p>
      <w:pPr>
        <w:pStyle w:val="Heading2"/>
      </w:pPr>
      <w:r>
        <w:t xml:space="preserve">V. Economic and Market Analysis</w:t>
      </w:r>
    </w:p>
    <w:p>
      <w:pPr>
        <w:pStyle w:val="FirstParagraph"/>
      </w:pPr>
      <w:r>
        <w:t xml:space="preserve">An essential part of this report is the economic analysis of tailoring in</w:t>
      </w:r>
      <w:r>
        <w:t xml:space="preserve"> </w:t>
      </w:r>
      <w:r>
        <w:rPr>
          <w:bCs/>
          <w:b/>
        </w:rPr>
        <w:t xml:space="preserve">Germany Munich</w:t>
      </w:r>
      <w:r>
        <w:t xml:space="preserve">. The cost of bespoke clothing in Munich is among the highest in Europe, reflecting the high cost of living and labor. However, demand remains robust due to several factors:</w:t>
      </w:r>
    </w:p>
    <w:p>
      <w:pPr>
        <w:numPr>
          <w:ilvl w:val="0"/>
          <w:numId w:val="1002"/>
        </w:numPr>
        <w:pStyle w:val="Compact"/>
      </w:pPr>
      <w:r>
        <w:rPr>
          <w:bCs/>
          <w:b/>
        </w:rPr>
        <w:t xml:space="preserve">The Automotive Industry:</w:t>
      </w:r>
      <w:r>
        <w:t xml:space="preserve"> </w:t>
      </w:r>
      <w:r>
        <w:t xml:space="preserve">As home to major corporations like BMW and Audi, Munich attracts wealthy engineers and executives who value precision engineering translated into garment construction.</w:t>
      </w:r>
    </w:p>
    <w:p>
      <w:pPr>
        <w:numPr>
          <w:ilvl w:val="0"/>
          <w:numId w:val="1002"/>
        </w:numPr>
        <w:pStyle w:val="Compact"/>
      </w:pPr>
      <w:r>
        <w:rPr>
          <w:bCs/>
          <w:b/>
        </w:rPr>
        <w:t xml:space="preserve">Tourism and Events:</w:t>
      </w:r>
      <w:r>
        <w:t xml:space="preserve"> </w:t>
      </w:r>
      <w:r>
        <w:t xml:space="preserve">Oktoberfest and various international conferences bring in a steady stream of visitors seeking custom attire or alterations, supporting local tailors during peak seasons.</w:t>
      </w:r>
    </w:p>
    <w:p>
      <w:pPr>
        <w:numPr>
          <w:ilvl w:val="0"/>
          <w:numId w:val="1002"/>
        </w:numPr>
        <w:pStyle w:val="Compact"/>
      </w:pPr>
      <w:r>
        <w:rPr>
          <w:bCs/>
          <w:b/>
        </w:rPr>
        <w:t xml:space="preserve">Sustainability Trends:</w:t>
      </w:r>
      <w:r>
        <w:t xml:space="preserve"> </w:t>
      </w:r>
      <w:r>
        <w:t xml:space="preserve">There is a growing movement in Munich towards sustainable fashion. Bespoke tailoring is seen as the ultimate eco-friendly alternative to fast fashion, appealing to environmentally conscious consumers who prefer buying less but better.</w:t>
      </w:r>
    </w:p>
    <w:bookmarkEnd w:id="26"/>
    <w:bookmarkStart w:id="27" w:name="vii.-challenges-and-future-outlook"/>
    <w:p>
      <w:pPr>
        <w:pStyle w:val="Heading2"/>
      </w:pPr>
      <w:r>
        <w:t xml:space="preserve">VII. Challenges and Future Outlook</w:t>
      </w:r>
    </w:p>
    <w:p>
      <w:pPr>
        <w:pStyle w:val="FirstParagraph"/>
      </w:pPr>
      <w:r>
        <w:t xml:space="preserve">The report does not shy away from the difficulties facing the profession. The primary challenge for a modern</w:t>
      </w:r>
      <w:r>
        <w:t xml:space="preserve"> </w:t>
      </w:r>
      <w:r>
        <w:rPr>
          <w:bCs/>
          <w:b/>
        </w:rPr>
        <w:t xml:space="preserve">Tailor</w:t>
      </w:r>
      <w:r>
        <w:t xml:space="preserve"> </w:t>
      </w:r>
      <w:r>
        <w:t xml:space="preserve">in Germany Munich is training new apprentices. Vocational education (Ausbildung) in tailoring is rigorous, and fewer young people are choosing this path over more lucrative tech or finance careers prevalent in Munich.</w:t>
      </w:r>
    </w:p>
    <w:p>
      <w:pPr>
        <w:pStyle w:val="BodyText"/>
      </w:pPr>
      <w:r>
        <w:t xml:space="preserve">Furthermore, digitalization poses a threat and an opportunity. While 3D body scanning technology is being introduced by some forward-thinking boutiques in the city center, purists argue that it removes the personal touch. The consensus in the report is that successful tailors will be those who integrate technology for convenience (e.g., virtual fittings) while maintaining the human element of hand-stitching and personal consultation.</w:t>
      </w:r>
    </w:p>
    <w:bookmarkEnd w:id="27"/>
    <w:bookmarkStart w:id="28" w:name="viii.-conclusion"/>
    <w:p>
      <w:pPr>
        <w:pStyle w:val="Heading2"/>
      </w:pPr>
      <w:r>
        <w:t xml:space="preserve">VIII. Conclusion</w:t>
      </w:r>
    </w:p>
    <w:p>
      <w:pPr>
        <w:pStyle w:val="FirstParagraph"/>
      </w:pPr>
      <w:r>
        <w:t xml:space="preserve">In conclusion, this book report underscores that the tailor is far more than a merchant of clothes; they are custodians of cultural heritage and skilled artisans. In the specific context of</w:t>
      </w:r>
      <w:r>
        <w:t xml:space="preserve"> </w:t>
      </w:r>
      <w:r>
        <w:rPr>
          <w:bCs/>
          <w:b/>
        </w:rPr>
        <w:t xml:space="preserve">Germany Munich</w:t>
      </w:r>
      <w:r>
        <w:t xml:space="preserve">, the tailor plays a pivotal role in bridging traditional Bavarian values with modern global sophistication. The city provides an ideal ecosystem for this craft, fueled by wealth, appreciation for quality, and a rich history.</w:t>
      </w:r>
    </w:p>
    <w:p>
      <w:pPr>
        <w:pStyle w:val="BodyText"/>
      </w:pPr>
      <w:r>
        <w:t xml:space="preserve">The future of tailoring in Munich depends on its ability to educate the next generation of craftsmen and to communicate the value proposition of bespoke clothing in a disposable consumer culture. By emphasizing sustainability, personalization, and durability,</w:t>
      </w:r>
      <w:r>
        <w:rPr>
          <w:bCs/>
          <w:b/>
        </w:rPr>
        <w:t xml:space="preserve">Tailor</w:t>
      </w:r>
      <w:r>
        <w:t xml:space="preserve"> </w:t>
      </w:r>
      <w:r>
        <w:t xml:space="preserve">establishments in</w:t>
      </w:r>
      <w:r>
        <w:t xml:space="preserve"> </w:t>
      </w:r>
      <w:r>
        <w:rPr>
          <w:bCs/>
          <w:b/>
        </w:rPr>
        <w:t xml:space="preserve">Germany Munich</w:t>
      </w:r>
      <w:r>
        <w:t xml:space="preserve"> </w:t>
      </w:r>
      <w:r>
        <w:t xml:space="preserve">can ensure their relevance for decades to come. This report serves as both a celebration of past achievements and a roadmap for future resilience.</w:t>
      </w:r>
    </w:p>
    <w:p>
      <w:pPr>
        <w:pStyle w:val="BodyText"/>
      </w:pPr>
      <w:r>
        <w:rPr>
          <w:iCs/>
          <w:i/>
        </w:rPr>
        <w:t xml:space="preserve">This document was prepared as part of the comparative studies on European craftsmanship traditions.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Practice of the Tailor in Munich</dc:title>
  <dc:creator/>
  <dc:language>en</dc:language>
  <cp:keywords/>
  <dcterms:created xsi:type="dcterms:W3CDTF">2026-07-29T14:41:00Z</dcterms:created>
  <dcterms:modified xsi:type="dcterms:W3CDTF">2026-07-29T14:41:00Z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