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Indonesia</w:t>
      </w:r>
      <w:r>
        <w:t xml:space="preserve"> </w:t>
      </w:r>
      <w:r>
        <w:t xml:space="preserve">Jakarta</w:t>
      </w:r>
    </w:p>
    <w:bookmarkStart w:id="28" w:name="X74455e563f4d422b05c7612d88def2d570ace58"/>
    <w:p>
      <w:pPr>
        <w:pStyle w:val="Heading1"/>
      </w:pPr>
      <w:r>
        <w:t xml:space="preserve">Book Report: Navigating the Craft of the Tailor in Indonesia Jakarta</w:t>
      </w:r>
    </w:p>
    <w:p>
      <w:pPr>
        <w:pStyle w:val="FirstParagraph"/>
      </w:pPr>
      <w:r>
        <w:rPr>
          <w:bCs/>
          <w:b/>
        </w:rPr>
        <w:t xml:space="preserve">Date:</w:t>
      </w:r>
      <w:r>
        <w:t xml:space="preserve"> </w:t>
      </w:r>
      <w:r>
        <w:t xml:space="preserve">May 24, 2024</w:t>
      </w:r>
      <w:r>
        <w:br/>
      </w:r>
      <w:r>
        <w:rPr>
          <w:bCs/>
          <w:b/>
        </w:rPr>
        <w:t xml:space="preserve">Title:</w:t>
      </w:r>
      <w:r>
        <w:t xml:space="preserve">The Endless Stitch: A Cultural and Commercial Analysis of Bespoke Fashion</w:t>
      </w:r>
      <w:r>
        <w:br/>
      </w:r>
      <w:r>
        <w:rPr>
          <w:bCs/>
          <w:b/>
        </w:rPr>
        <w:t xml:space="preserve">Focused Region:</w:t>
      </w:r>
      <w:r>
        <w:t xml:space="preserve"> Indonesia Jakarta</w:t>
      </w:r>
    </w:p>
    <w:bookmarkStart w:id="20" w:name="X0b1abb60c6ea49a09634855d29b05748a48a7fd"/>
    <w:p>
      <w:pPr>
        <w:pStyle w:val="Heading2"/>
      </w:pPr>
      <w:r>
        <w:t xml:space="preserve">I. Introduction: The Intersection of Culture and Commerce in Indonesia Jakarta</w:t>
      </w:r>
    </w:p>
    <w:p>
      <w:pPr>
        <w:pStyle w:val="FirstParagraph"/>
      </w:pPr>
      <w:r>
        <w:t xml:space="preserve">Jakarta, the bustling capital city of Indonesia, is not merely a metropolis defined by its traffic congestion or towering skyscrapers; it is a vibrant tapestry woven from diverse cultural threads and rapid economic evolution. Within this dynamic urban landscape, the role of the</w:t>
      </w:r>
      <w:r>
        <w:t xml:space="preserve"> </w:t>
      </w:r>
      <w:r>
        <w:rPr>
          <w:bCs/>
          <w:b/>
        </w:rPr>
        <w:t xml:space="preserve">Tailor</w:t>
      </w:r>
      <w:r>
        <w:t xml:space="preserve"> </w:t>
      </w:r>
      <w:r>
        <w:t xml:space="preserve">transcends simple garment alteration. In the context of</w:t>
      </w:r>
      <w:r>
        <w:t xml:space="preserve"> </w:t>
      </w:r>
      <w:r>
        <w:rPr>
          <w:bCs/>
          <w:b/>
        </w:rPr>
        <w:t xml:space="preserve">Indonesia Jakarta</w:t>
      </w:r>
      <w:r>
        <w:t xml:space="preserve">, tailoring represents a critical intersection where traditional artisanal skill meets modern consumer demand, global fashion trends, and local cultural identity. This report analyzes the current state of the bespoke and semi-custom tailoring industry in this region, exploring how these professionals maintain relevance amidst rising fast-fashion competitors and shifting economic tides.</w:t>
      </w:r>
      <w:r>
        <w:t xml:space="preserve"> </w:t>
      </w:r>
      <w:r>
        <w:t xml:space="preserve">The purpose of this document is to evaluate how the</w:t>
      </w:r>
      <w:r>
        <w:t xml:space="preserve"> </w:t>
      </w:r>
      <w:r>
        <w:rPr>
          <w:bCs/>
          <w:b/>
        </w:rPr>
        <w:t xml:space="preserve">Tailor</w:t>
      </w:r>
      <w:r>
        <w:t xml:space="preserve"> </w:t>
      </w:r>
      <w:r>
        <w:t xml:space="preserve">serves as a custodian of heritage while simultaneously adapting to the sophisticated needs of Jakarta’s elite, corporate sector, and creative class. By examining market trends in</w:t>
      </w:r>
      <w:r>
        <w:t xml:space="preserve"> </w:t>
      </w:r>
      <w:r>
        <w:rPr>
          <w:bCs/>
          <w:b/>
        </w:rPr>
        <w:t xml:space="preserve">Indonesia Jakarta</w:t>
      </w:r>
      <w:r>
        <w:t xml:space="preserve">, we can understand why personalized tailoring remains a resilient pillar of the local fashion economy.</w:t>
      </w:r>
    </w:p>
    <w:bookmarkEnd w:id="20"/>
    <w:bookmarkStart w:id="21" w:name="X7265d2bb2ddba09cceed838d300fea7409d4c60"/>
    <w:p>
      <w:pPr>
        <w:pStyle w:val="Heading2"/>
      </w:pPr>
      <w:r>
        <w:t xml:space="preserve">II. Historical Context: From Kolok to Modern Bespoke</w:t>
      </w:r>
    </w:p>
    <w:p>
      <w:pPr>
        <w:pStyle w:val="FirstParagraph"/>
      </w:pPr>
      <w:r>
        <w:t xml:space="preserve">To fully appreciate the contemporary</w:t>
      </w:r>
      <w:r>
        <w:t xml:space="preserve"> </w:t>
      </w:r>
      <w:r>
        <w:rPr>
          <w:bCs/>
          <w:b/>
        </w:rPr>
        <w:t xml:space="preserve">Tailor</w:t>
      </w:r>
      <w:r>
        <w:t xml:space="preserve">, one must look at the historical roots of garment construction in</w:t>
      </w:r>
      <w:r>
        <w:t xml:space="preserve"> </w:t>
      </w:r>
      <w:r>
        <w:rPr>
          <w:bCs/>
          <w:b/>
        </w:rPr>
        <w:t xml:space="preserve">Indonesia Jakarta</w:t>
      </w:r>
      <w:r>
        <w:t xml:space="preserve">. Historically, clothing in Indonesia was heavily influenced by indigenous textiles such as Batik and Tenun. However, the influx of foreign merchants during colonial eras introduced Western-style tailoring techniques. In Jakarta, this fusion created a unique hybrid style where local fabrics were cut using Western silhouettes.</w:t>
      </w:r>
      <w:r>
        <w:t xml:space="preserve"> </w:t>
      </w:r>
      <w:r>
        <w:t xml:space="preserve">In the mid-20th century, neighborhood</w:t>
      </w:r>
      <w:r>
        <w:t xml:space="preserve"> </w:t>
      </w:r>
      <w:r>
        <w:rPr>
          <w:bCs/>
          <w:b/>
        </w:rPr>
        <w:t xml:space="preserve">Tailor</w:t>
      </w:r>
      <w:r>
        <w:t xml:space="preserve"> </w:t>
      </w:r>
      <w:r>
        <w:t xml:space="preserve">shops (often referred to locally as "Penjahit") became staples of every kampung and urban district. These artisans provided essential services to families who could not afford ready-made clothing from department stores. Today, while fast fashion has permeated</w:t>
      </w:r>
      <w:r>
        <w:t xml:space="preserve"> </w:t>
      </w:r>
      <w:r>
        <w:rPr>
          <w:bCs/>
          <w:b/>
        </w:rPr>
        <w:t xml:space="preserve">Indonesia Jakarta</w:t>
      </w:r>
      <w:r>
        <w:t xml:space="preserve">, the legacy of these traditional workshops persists in high-end boutiques in areas like Sudirman, Thamrin, and Kemang. The modern</w:t>
      </w:r>
      <w:r>
        <w:t xml:space="preserve"> </w:t>
      </w:r>
      <w:r>
        <w:rPr>
          <w:bCs/>
          <w:b/>
        </w:rPr>
        <w:t xml:space="preserve">Tailor</w:t>
      </w:r>
      <w:r>
        <w:t xml:space="preserve"> </w:t>
      </w:r>
      <w:r>
        <w:t xml:space="preserve">in Jakarta often bridges this gap by offering bespoke services that honor historical craftsmanship while catering to contemporary aesthetics.</w:t>
      </w:r>
    </w:p>
    <w:bookmarkEnd w:id="21"/>
    <w:bookmarkStart w:id="24" w:name="X195e2593a10f4734239ac48e8d0640ca479a575"/>
    <w:p>
      <w:pPr>
        <w:pStyle w:val="Heading2"/>
      </w:pPr>
      <w:r>
        <w:t xml:space="preserve">III. Market Analysis: The Demand for Customization in Indonesia Jakarta</w:t>
      </w:r>
    </w:p>
    <w:p>
      <w:pPr>
        <w:pStyle w:val="FirstParagraph"/>
      </w:pPr>
      <w:r>
        <w:t xml:space="preserve">The economic landscape of</w:t>
      </w:r>
      <w:r>
        <w:t xml:space="preserve"> </w:t>
      </w:r>
      <w:r>
        <w:rPr>
          <w:bCs/>
          <w:b/>
        </w:rPr>
        <w:t xml:space="preserve">Indonesia Jakarta</w:t>
      </w:r>
      <w:r>
        <w:t xml:space="preserve"> </w:t>
      </w:r>
      <w:r>
        <w:t xml:space="preserve">has seen a significant rise in the middle and upper-class demographics, creating a robust market for personalized goods. In this competitive environment, the</w:t>
      </w:r>
      <w:r>
        <w:t xml:space="preserve"> </w:t>
      </w:r>
      <w:r>
        <w:rPr>
          <w:bCs/>
          <w:b/>
        </w:rPr>
        <w:t xml:space="preserve">Tailor</w:t>
      </w:r>
      <w:r>
        <w:t xml:space="preserve"> </w:t>
      </w:r>
      <w:r>
        <w:t xml:space="preserve">offers value that off-the-rack retailers cannot match.</w:t>
      </w:r>
    </w:p>
    <w:bookmarkStart w:id="22" w:name="a.-corporate-and-formal-wear"/>
    <w:p>
      <w:pPr>
        <w:pStyle w:val="Heading3"/>
      </w:pPr>
      <w:r>
        <w:t xml:space="preserve">A. Corporate and Formal Wear</w:t>
      </w:r>
    </w:p>
    <w:p>
      <w:pPr>
        <w:pStyle w:val="FirstParagraph"/>
      </w:pPr>
      <w:r>
        <w:t xml:space="preserve">In</w:t>
      </w:r>
      <w:r>
        <w:t xml:space="preserve"> </w:t>
      </w:r>
      <w:r>
        <w:rPr>
          <w:bCs/>
          <w:b/>
        </w:rPr>
        <w:t xml:space="preserve">Indonesia Jakarta</w:t>
      </w:r>
      <w:r>
        <w:t xml:space="preserve">, formal attire is a significant aspect of professional dress culture, particularly in the financial and governmental sectors centered around Sudirman-Thamrin. Executives and officials require suits that fit perfectly to convey authority and respect. Local</w:t>
      </w:r>
      <w:r>
        <w:t xml:space="preserve"> </w:t>
      </w:r>
      <w:r>
        <w:rPr>
          <w:bCs/>
          <w:b/>
        </w:rPr>
        <w:t xml:space="preserve">Tailor</w:t>
      </w:r>
      <w:r>
        <w:t xml:space="preserve"> </w:t>
      </w:r>
      <w:r>
        <w:t xml:space="preserve">services excel here by offering multiple fittings, ensuring that the garment not only fits physically but also aligns with the wearer’s status requirements. The ability to source high-quality wool or silk blends locally or through imports is a key competency for successful tailoring businesses in this district.</w:t>
      </w:r>
    </w:p>
    <w:bookmarkEnd w:id="22"/>
    <w:bookmarkStart w:id="23" w:name="b.-traditional-ceremonial-wear"/>
    <w:p>
      <w:pPr>
        <w:pStyle w:val="Heading3"/>
      </w:pPr>
      <w:r>
        <w:t xml:space="preserve">B. Traditional Ceremonial Wear</w:t>
      </w:r>
    </w:p>
    <w:p>
      <w:pPr>
        <w:pStyle w:val="FirstParagraph"/>
      </w:pPr>
      <w:r>
        <w:t xml:space="preserve">Indonesia is a country of diverse ceremonies, from weddings (Akad Nikah) to cultural festivals. In</w:t>
      </w:r>
      <w:r>
        <w:t xml:space="preserve"> </w:t>
      </w:r>
      <w:r>
        <w:rPr>
          <w:bCs/>
          <w:b/>
        </w:rPr>
        <w:t xml:space="preserve">Indonesia Jakarta</w:t>
      </w:r>
      <w:r>
        <w:t xml:space="preserve">, the demand for custom-made traditional attire—such as Kebaya, Jawi Jangkep, or modern Batik suits—is year-round but peaks during specific seasons. The</w:t>
      </w:r>
      <w:r>
        <w:t xml:space="preserve"> </w:t>
      </w:r>
      <w:r>
        <w:rPr>
          <w:bCs/>
          <w:b/>
        </w:rPr>
        <w:t xml:space="preserve">Tailor</w:t>
      </w:r>
      <w:r>
        <w:t xml:space="preserve"> </w:t>
      </w:r>
      <w:r>
        <w:t xml:space="preserve">plays a crucial role here by advising on fabric selection that is suitable for Jakarta’s tropical humidity while maintaining aesthetic appeal. This requires technical knowledge of how different textiles react to heat and movement, a skill set unique to experienced local artisans.</w:t>
      </w:r>
    </w:p>
    <w:bookmarkEnd w:id="23"/>
    <w:bookmarkEnd w:id="24"/>
    <w:bookmarkStart w:id="25" w:name="X72d5894a51ae73abd4ee1efc1997e124807ee97"/>
    <w:p>
      <w:pPr>
        <w:pStyle w:val="Heading2"/>
      </w:pPr>
      <w:r>
        <w:t xml:space="preserve">IV. Challenges and Adaptation in the Digital Age</w:t>
      </w:r>
    </w:p>
    <w:p>
      <w:pPr>
        <w:pStyle w:val="FirstParagraph"/>
      </w:pPr>
      <w:r>
        <w:t xml:space="preserve">Despite its strengths, the</w:t>
      </w:r>
      <w:r>
        <w:t xml:space="preserve"> </w:t>
      </w:r>
      <w:r>
        <w:rPr>
          <w:bCs/>
          <w:b/>
        </w:rPr>
        <w:t xml:space="preserve">Tailor</w:t>
      </w:r>
      <w:r>
        <w:t xml:space="preserve"> </w:t>
      </w:r>
      <w:r>
        <w:t xml:space="preserve">industry in</w:t>
      </w:r>
      <w:r>
        <w:t xml:space="preserve"> </w:t>
      </w:r>
      <w:r>
        <w:rPr>
          <w:bCs/>
          <w:b/>
        </w:rPr>
        <w:t xml:space="preserve">Indonesia Jakarta</w:t>
      </w:r>
      <w:r>
        <w:t xml:space="preserve"> </w:t>
      </w:r>
      <w:r>
        <w:t xml:space="preserve">faces significant challenges. The rise of e-commerce platforms offering cheap imported clothing poses a threat to traditional business models. Furthermore, younger consumers in Jakarta are increasingly influenced by global social media trends, which can shift rapidly and favor disposable fashion over long-lasting bespoke pieces.</w:t>
      </w:r>
      <w:r>
        <w:t xml:space="preserve"> </w:t>
      </w:r>
      <w:r>
        <w:t xml:space="preserve">To counter this, many</w:t>
      </w:r>
      <w:r>
        <w:t xml:space="preserve"> </w:t>
      </w:r>
      <w:r>
        <w:rPr>
          <w:bCs/>
          <w:b/>
        </w:rPr>
        <w:t xml:space="preserve">Tailor</w:t>
      </w:r>
      <w:r>
        <w:t xml:space="preserve"> </w:t>
      </w:r>
      <w:r>
        <w:t xml:space="preserve">establishments have adopted digital marketing strategies. Utilizing platforms like Instagram and TikTok to showcase their craftsmanship has become essential for reaching a broader audience in</w:t>
      </w:r>
      <w:r>
        <w:t xml:space="preserve"> </w:t>
      </w:r>
      <w:r>
        <w:rPr>
          <w:bCs/>
          <w:b/>
        </w:rPr>
        <w:t xml:space="preserve">Indonesia Jakarta</w:t>
      </w:r>
      <w:r>
        <w:t xml:space="preserve">. Successful tailoring shops now offer virtual consultations and 3D body scanning technology to streamline the fitting process, making customization more accessible and appealing to tech-savvy customers.</w:t>
      </w:r>
      <w:r>
        <w:t xml:space="preserve"> </w:t>
      </w:r>
      <w:r>
        <w:t xml:space="preserve">Additionally, sustainability is becoming a major talking point. Consumers in</w:t>
      </w:r>
      <w:r>
        <w:t xml:space="preserve"> </w:t>
      </w:r>
      <w:r>
        <w:rPr>
          <w:bCs/>
          <w:b/>
        </w:rPr>
        <w:t xml:space="preserve">Indonesia Jakarta</w:t>
      </w:r>
      <w:r>
        <w:t xml:space="preserve"> </w:t>
      </w:r>
      <w:r>
        <w:t xml:space="preserve">are increasingly conscious of waste. The</w:t>
      </w:r>
      <w:r>
        <w:t xml:space="preserve"> </w:t>
      </w:r>
      <w:r>
        <w:rPr>
          <w:bCs/>
          <w:b/>
        </w:rPr>
        <w:t xml:space="preserve">Tailor</w:t>
      </w:r>
      <w:r>
        <w:t xml:space="preserve"> </w:t>
      </w:r>
      <w:r>
        <w:t xml:space="preserve">positions themselves as eco-friendly alternatives by promoting "buy less, buy better" philosophies. By repairing garments and creating timeless designs, tailors contribute to sustainable fashion practices in the region.</w:t>
      </w:r>
    </w:p>
    <w:bookmarkEnd w:id="25"/>
    <w:bookmarkStart w:id="26" w:name="Xd50330fa12f26c11945bf7ea22d4fd8c26a7c87"/>
    <w:p>
      <w:pPr>
        <w:pStyle w:val="Heading2"/>
      </w:pPr>
      <w:r>
        <w:t xml:space="preserve">V. Conclusion: The Future of the Tailor in Indonesia Jakarta</w:t>
      </w:r>
    </w:p>
    <w:p>
      <w:pPr>
        <w:pStyle w:val="FirstParagraph"/>
      </w:pPr>
      <w:r>
        <w:t xml:space="preserve">In conclusion, the</w:t>
      </w:r>
      <w:r>
        <w:t xml:space="preserve"> </w:t>
      </w:r>
      <w:r>
        <w:rPr>
          <w:bCs/>
          <w:b/>
        </w:rPr>
        <w:t xml:space="preserve">Tailor</w:t>
      </w:r>
      <w:r>
        <w:t xml:space="preserve"> </w:t>
      </w:r>
      <w:r>
        <w:t xml:space="preserve">remains a vital component of</w:t>
      </w:r>
      <w:r>
        <w:t xml:space="preserve"> </w:t>
      </w:r>
      <w:r>
        <w:rPr>
          <w:bCs/>
          <w:b/>
        </w:rPr>
        <w:t xml:space="preserve">Indonesia Jakarta’s</w:t>
      </w:r>
      <w:r>
        <w:t xml:space="preserve"> </w:t>
      </w:r>
      <w:r>
        <w:t xml:space="preserve">socio-economic and cultural fabric. Far from being an obsolete trade, it has evolved into a sophisticated service industry that blends heritage with innovation. The resilience of this sector is evident in its ability to serve both the corporate elite demanding precision and the cultural community seeking authenticity in traditional wear.</w:t>
      </w:r>
      <w:r>
        <w:t xml:space="preserve"> </w:t>
      </w:r>
      <w:r>
        <w:t xml:space="preserve">As</w:t>
      </w:r>
      <w:r>
        <w:t xml:space="preserve"> </w:t>
      </w:r>
      <w:r>
        <w:rPr>
          <w:bCs/>
          <w:b/>
        </w:rPr>
        <w:t xml:space="preserve">Indonesia Jakarta</w:t>
      </w:r>
      <w:r>
        <w:t xml:space="preserve"> </w:t>
      </w:r>
      <w:r>
        <w:t xml:space="preserve">continues to grow as a regional hub for business and tourism, the demand for high-quality, personalized clothing will only increase. The future of tailoring lies in embracing technology while preserving craftsmanship. By doing so,</w:t>
      </w:r>
      <w:r>
        <w:t xml:space="preserve"> </w:t>
      </w:r>
      <w:r>
        <w:rPr>
          <w:bCs/>
          <w:b/>
        </w:rPr>
        <w:t xml:space="preserve">Tailor</w:t>
      </w:r>
      <w:r>
        <w:t xml:space="preserve">s will continue to thrive, ensuring that the art of custom clothing remains a proud testament to Indonesian ingenuity and style in one of Southeast Asia’s most dynamic cities.</w:t>
      </w:r>
    </w:p>
    <w:bookmarkEnd w:id="26"/>
    <w:bookmarkStart w:id="27" w:name="vi.-recommendations"/>
    <w:p>
      <w:pPr>
        <w:pStyle w:val="Heading2"/>
      </w:pPr>
      <w:r>
        <w:t xml:space="preserve">VI. Recommendations</w:t>
      </w:r>
    </w:p>
    <w:p>
      <w:pPr>
        <w:pStyle w:val="FirstParagraph"/>
      </w:pPr>
      <w:r>
        <w:t xml:space="preserve">1. For local government bodies in</w:t>
      </w:r>
      <w:r>
        <w:t xml:space="preserve"> </w:t>
      </w:r>
      <w:r>
        <w:rPr>
          <w:bCs/>
          <w:b/>
        </w:rPr>
        <w:t xml:space="preserve">Indonesia Jakarta</w:t>
      </w:r>
      <w:r>
        <w:t xml:space="preserve">: Provide grants or training programs for young artisans to learn modern tailoring techniques combined with digital literacy.</w:t>
      </w:r>
      <w:r>
        <w:t xml:space="preserve"> </w:t>
      </w:r>
      <w:r>
        <w:t xml:space="preserve">2. For Tailoring Businesses: Expand partnerships with local textile producers to create a "Made in Indonesia" brand identity that appeals to national pride.</w:t>
      </w:r>
      <w:r>
        <w:t xml:space="preserve"> </w:t>
      </w:r>
      <w:r>
        <w:t xml:space="preserve">3. For Consumers: Recognize the value proposition of supporting a local</w:t>
      </w:r>
      <w:r>
        <w:t xml:space="preserve"> </w:t>
      </w:r>
      <w:r>
        <w:rPr>
          <w:bCs/>
          <w:b/>
        </w:rPr>
        <w:t xml:space="preserve">Tailor</w:t>
      </w:r>
      <w:r>
        <w:t xml:space="preserve">, understanding that the investment yields superior fit, durability, and cultural authenticity compared to mass-produced alternatives.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the Tailor in Indonesia Jakarta</dc:title>
  <dc:creator/>
  <dc:language>en</dc:language>
  <cp:keywords/>
  <dcterms:created xsi:type="dcterms:W3CDTF">2026-07-29T18:02:28Z</dcterms:created>
  <dcterms:modified xsi:type="dcterms:W3CDTF">2026-07-29T18:02:28Z</dcterms:modified>
</cp:coreProperties>
</file>

<file path=docProps/custom.xml><?xml version="1.0" encoding="utf-8"?>
<Properties xmlns="http://schemas.openxmlformats.org/officeDocument/2006/custom-properties" xmlns:vt="http://schemas.openxmlformats.org/officeDocument/2006/docPropsVTypes"/>
</file>