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Tailor</w:t>
      </w:r>
      <w:r>
        <w:t xml:space="preserve"> </w:t>
      </w:r>
      <w:r>
        <w:t xml:space="preserve">in</w:t>
      </w:r>
      <w:r>
        <w:t xml:space="preserve"> </w:t>
      </w:r>
      <w:r>
        <w:t xml:space="preserve">Uzbekistan</w:t>
      </w:r>
      <w:r>
        <w:t xml:space="preserve"> </w:t>
      </w:r>
      <w:r>
        <w:t xml:space="preserve">Tashkent</w:t>
      </w:r>
    </w:p>
    <w:p>
      <w:pPr>
        <w:pStyle w:val="FirstParagraph"/>
      </w:pPr>
      <w:r>
        <w:rPr>
          <w:bCs/>
          <w:b/>
        </w:rPr>
        <w:t xml:space="preserve">This report is about Tailor</w:t>
      </w:r>
      <w:r>
        <w:t xml:space="preserve">, focusing on its application in Uzbekistan Tashkent.</w:t>
      </w:r>
    </w:p>
    <w:bookmarkStart w:id="28" w:name="Xc10c3e98bc43cc4eed4ad19090a79fe4d3db0ba"/>
    <w:p>
      <w:pPr>
        <w:pStyle w:val="Heading1"/>
      </w:pPr>
      <w:r>
        <w:t xml:space="preserve">A Study of Textile Craftsmanship and Cultural Heritage:</w:t>
      </w:r>
      <w:r>
        <w:br/>
      </w:r>
      <w:r>
        <w:t xml:space="preserve">The Context of "Tailor" Within the Urban Fabric of Uzbekistan Tashkent</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Literature Review / Sociological Analysis</w:t>
      </w:r>
    </w:p>
    <w:p>
      <w:r>
        <w:pict>
          <v:rect style="width:0;height:1.5pt" o:hralign="center" o:hrstd="t" o:hr="t"/>
        </w:pict>
      </w:r>
    </w:p>
    <w:bookmarkStart w:id="20" w:name="Xccfe8e9183aa30d0e10a1ed4bb93867b35e1575"/>
    <w:p>
      <w:pPr>
        <w:pStyle w:val="Heading2"/>
      </w:pPr>
      <w:r>
        <w:t xml:space="preserve">I. Introduction to the Concept of Tailor in a Global Context</w:t>
      </w:r>
    </w:p>
    <w:p>
      <w:pPr>
        <w:pStyle w:val="FirstParagraph"/>
      </w:pPr>
      <w:r>
        <w:t xml:space="preserve">The concept of a "Tailor" transcends the mere act of stitching fabric; it represents a profound intersection of artistry, utility, and cultural identity. In literary analysis and sociological study, the figure of the tailor often serves as a metaphor for precision, patience, and the intricate weaving together of social threads. When we examine the archetype of "Tailor" through the lens of contemporary urban development and traditional craft preservation in</w:t>
      </w:r>
      <w:r>
        <w:t xml:space="preserve"> </w:t>
      </w:r>
      <w:r>
        <w:rPr>
          <w:bCs/>
          <w:b/>
        </w:rPr>
        <w:t xml:space="preserve">Uzbekistan Tashkent</w:t>
      </w:r>
      <w:r>
        <w:t xml:space="preserve">, we uncover a narrative that is both timeless and urgently modern. This report aims to dissect how the role, symbolism, and economic reality of a tailor intersect with the historical significance of Samarkand Bukhara Andijan Fergana Namangan Navoiy Khorezm Margilan Karakalpakstan Termez Urgench Nukus Kokand Chirchiq Angren Denau Ghuzor Shakhrisabz Kitob Konibodom Jizzax Qarshi Termez Nurata Yangiabad Shahrisabz Buloqboshi Piskent Almalyk Chust Bekabad Gallaorol Oltinko'l Uchquduq Zomin Zarafshon Nurobod Rishton Toshloq Paxtaobod Quvasoy Tirmiz Qorsu Kattaqo'rg'on Shahrixon Beshariq Yangiqo'ygan Navbahor Chust Bekobod Gallaorol Oltinko'l Uchquduq Zomin Zarafshon Nurobod Rishton Toshloq Paxtaobod Quvasoy Tirmiz Qorsu Kattaqo'rg'on Shahrixon Beshariq Yangiqo'ygan Navbahor.</w:t>
      </w:r>
    </w:p>
    <w:bookmarkEnd w:id="20"/>
    <w:bookmarkStart w:id="21" w:name="X7861b0f0260bbae3931d834723f1bbb63fa5d76"/>
    <w:p>
      <w:pPr>
        <w:pStyle w:val="Heading2"/>
      </w:pPr>
      <w:r>
        <w:t xml:space="preserve">II. Historical Resonance: From Silk Road to Modern Workshop</w:t>
      </w:r>
    </w:p>
    <w:p>
      <w:pPr>
        <w:pStyle w:val="FirstParagraph"/>
      </w:pPr>
      <w:r>
        <w:t xml:space="preserve">To understand the weight of the term "Tailor" in this region, one must first acknowledge the geographical and historical gravity of</w:t>
      </w:r>
      <w:r>
        <w:t xml:space="preserve"> </w:t>
      </w:r>
      <w:r>
        <w:rPr>
          <w:bCs/>
          <w:b/>
        </w:rPr>
        <w:t xml:space="preserve">Uzbekistan Tashkent</w:t>
      </w:r>
      <w:r>
        <w:t xml:space="preserve">. As a major hub on the ancient Silk Road, this region has always been a crossroads for textiles, dyes, and patterns. The traditional attire worn in</w:t>
      </w:r>
      <w:r>
        <w:t xml:space="preserve"> </w:t>
      </w:r>
      <w:r>
        <w:rPr>
          <w:bCs/>
          <w:b/>
        </w:rPr>
        <w:t xml:space="preserve">Uzbekistan Tashkent</w:t>
      </w:r>
      <w:r>
        <w:t xml:space="preserve">, such as the chapan (robe) and tobe (headgear), requires not just clothing but specialized tailoring techniques passed down through generations.</w:t>
      </w:r>
    </w:p>
    <w:p>
      <w:pPr>
        <w:pStyle w:val="BodyText"/>
      </w:pPr>
      <w:r>
        <w:t xml:space="preserve">In literary representations found in regional folklore and modern prose, the "Tailor" is often depicted as a wise figure, someone who measures not just fabric, but the dignity of his client. In the context of</w:t>
      </w:r>
      <w:r>
        <w:t xml:space="preserve"> </w:t>
      </w:r>
      <w:r>
        <w:rPr>
          <w:bCs/>
          <w:b/>
        </w:rPr>
        <w:t xml:space="preserve">Uzbekistan Tashkent</w:t>
      </w:r>
      <w:r>
        <w:t xml:space="preserve">, this traditional wisdom is clashing and merging with modern fashion trends. The literature suggests that while fast fashion dominates global narratives, the localized narrative in</w:t>
      </w:r>
      <w:r>
        <w:t xml:space="preserve"> </w:t>
      </w:r>
      <w:r>
        <w:rPr>
          <w:bCs/>
          <w:b/>
        </w:rPr>
        <w:t xml:space="preserve">Uzbekistan Tashkent</w:t>
      </w:r>
      <w:r>
        <w:t xml:space="preserve"> </w:t>
      </w:r>
      <w:r>
        <w:t xml:space="preserve">preserves a reverence for custom-made garments.</w:t>
      </w:r>
    </w:p>
    <w:bookmarkEnd w:id="21"/>
    <w:bookmarkStart w:id="24" w:name="X4881f5a78f90d305dd6b9f63ca258971640c7ce"/>
    <w:p>
      <w:pPr>
        <w:pStyle w:val="Heading2"/>
      </w:pPr>
      <w:r>
        <w:t xml:space="preserve">III. Sociological Implications of Tailor Culture in Uzbekistan Tashkent</w:t>
      </w:r>
    </w:p>
    <w:p>
      <w:pPr>
        <w:pStyle w:val="FirstParagraph"/>
      </w:pPr>
      <w:r>
        <w:t xml:space="preserve">The practice of tailoring in</w:t>
      </w:r>
      <w:r>
        <w:t xml:space="preserve"> </w:t>
      </w:r>
      <w:r>
        <w:rPr>
          <w:bCs/>
          <w:b/>
        </w:rPr>
        <w:t xml:space="preserve">Uzbekistan Tashkent</w:t>
      </w:r>
      <w:r>
        <w:t xml:space="preserve"> </w:t>
      </w:r>
      <w:r>
        <w:t xml:space="preserve">offers a unique case study in community building. Unlike mass-produced clothing, the tailor-client relationship involves consultation, trust, and repeated interaction. This social contract is vital for the communal fabric of cities like those within the broader scope of Central Asian cultural zones including Samarkand Bukhara Andijan Fergana Namangan Navoiy Khorezm Margilan Karakalpakstan Termez Urgench Nukus Kokand Chirchiq Angren Denau Ghuzor Shakhrisabz Kitob Konibodom Jizzax Qarshi Termez Nurata Yangiabad Shahrisabz Buloqboshi Piskent Almalyk Chust Bekabad Gallaorol Oltinko'l Uchquduq Zomin Zarafshon Nurobod Rishton Toshloq Paxtaobod Quvasoy Tirmiz Qorsu Kattaqo'rg'on Shahrixon Beshariq Yangiqo'ygan Navbahor Chust Bekobod Gallaorol Oltinko'l Uchquduq Zomin Zarafshon Nurobod Rishton Toshloq Paxtaobod Quvasoy Tirmiz Qorsu Kattaqo'rg'on Shahrixon Beshariq Yangiqo'ygan Navbahor.</w:t>
      </w:r>
    </w:p>
    <w:bookmarkStart w:id="22" w:name="a.-preservation-of-artistic-identity"/>
    <w:p>
      <w:pPr>
        <w:pStyle w:val="Heading3"/>
      </w:pPr>
      <w:r>
        <w:t xml:space="preserve">A. Preservation of Artistic Identity</w:t>
      </w:r>
    </w:p>
    <w:p>
      <w:pPr>
        <w:pStyle w:val="FirstParagraph"/>
      </w:pPr>
      <w:r>
        <w:t xml:space="preserve">The "Tailor" in this context is an artist. In regions adjacent to and within the cultural orbit of Samarkand Bukhara Andijan Fergana Namangan Navoiy Khorezm Margilan Karakalpakstan Termez Urgench Nukus Kokand Chirchiq Angren Denau Ghuzor Shakhrisabz Kitob Konibodom Jizzax Qarshi Termez Nurata Yangiabad Shahrisabz Buloqboshi Piskent Almalyk Chust Bekabad Gallaorol Oltinko'l Uchquduq Zomin Zarafshon Nurobod Rishton Toshloq Paxtaobod Quvasoy Tirmiz Qorsu Kattaqo'rg'on Shahrixon Beshariq Yangiqo'ygan Navbahor Chust Bekobod Gallaorol Oltinko'l Uchquduq Zomin Zarafshon Nurobod Rishton Toshloq Paxtaobod Quvasoy Tirmiz Qorsu Kattaqo'rg'on Shahrixon Beshariq Yangiqo'ygan Navbahor, embroidery is not merely decoration; it is a language. The tailor translates these linguistic patterns into wearable art.</w:t>
      </w:r>
    </w:p>
    <w:bookmarkEnd w:id="22"/>
    <w:bookmarkStart w:id="23" w:name="b.-economic-resilience"/>
    <w:p>
      <w:pPr>
        <w:pStyle w:val="Heading3"/>
      </w:pPr>
      <w:r>
        <w:t xml:space="preserve">B. Economic Resilience</w:t>
      </w:r>
    </w:p>
    <w:p>
      <w:pPr>
        <w:pStyle w:val="FirstParagraph"/>
      </w:pPr>
      <w:r>
        <w:t xml:space="preserve">Economically, the small-scale tailor operates as a cornerstone of the local economy in</w:t>
      </w:r>
      <w:r>
        <w:t xml:space="preserve"> </w:t>
      </w:r>
      <w:r>
        <w:rPr>
          <w:bCs/>
          <w:b/>
        </w:rPr>
        <w:t xml:space="preserve">Uzbekistan Tashkent</w:t>
      </w:r>
      <w:r>
        <w:t xml:space="preserve">. While global supply chains fluctuate, the demand for personalized fit and traditional aesthetics remains stable. This resilience is a key theme in contemporary sociological studies regarding urban poverty alleviation and craft-based entrepreneurship.</w:t>
      </w:r>
    </w:p>
    <w:bookmarkEnd w:id="23"/>
    <w:bookmarkEnd w:id="24"/>
    <w:bookmarkStart w:id="25" w:name="X26bbee18c84dd0b805779f128962a8f25aa99d5"/>
    <w:p>
      <w:pPr>
        <w:pStyle w:val="Heading2"/>
      </w:pPr>
      <w:r>
        <w:t xml:space="preserve">IV. Literary Analysis: The Tailor as Character Archetype</w:t>
      </w:r>
    </w:p>
    <w:p>
      <w:pPr>
        <w:pStyle w:val="FirstParagraph"/>
      </w:pPr>
      <w:r>
        <w:t xml:space="preserve">In literary works set against the backdrop of Central Asian history, the "Tailor" often appears as a neutral observer or a subtle influencer of events. Because tailors visit various households and interact with all social strata, they possess unique insights into society. In narratives reflecting life in</w:t>
      </w:r>
      <w:r>
        <w:t xml:space="preserve"> </w:t>
      </w:r>
      <w:r>
        <w:rPr>
          <w:bCs/>
          <w:b/>
        </w:rPr>
        <w:t xml:space="preserve">Uzbekistan Tashkent</w:t>
      </w:r>
      <w:r>
        <w:t xml:space="preserve">, this perspective allows authors to critique social norms while maintaining the guise of professional duty.</w:t>
      </w:r>
    </w:p>
    <w:p>
      <w:pPr>
        <w:pStyle w:val="BodyText"/>
      </w:pPr>
      <w:r>
        <w:t xml:space="preserve">Consider the symbolism of measuring tape. It represents order amidst chaos. In a rapidly modernizing city like</w:t>
      </w:r>
      <w:r>
        <w:t xml:space="preserve"> </w:t>
      </w:r>
      <w:r>
        <w:rPr>
          <w:bCs/>
          <w:b/>
        </w:rPr>
        <w:t xml:space="preserve">Uzbekistan Tashkent</w:t>
      </w:r>
      <w:r>
        <w:t xml:space="preserve">, where ancient minarets stand near glass skyscrapers, the tailor’s workshop serves as a sanctuary of traditional order. The careful cutting of cloth mirrors the careful navigation of cultural change.</w:t>
      </w:r>
    </w:p>
    <w:bookmarkEnd w:id="25"/>
    <w:bookmarkStart w:id="27" w:name="X3208482f5c48505aa0ea533686431225e56d407"/>
    <w:p>
      <w:pPr>
        <w:pStyle w:val="Heading2"/>
      </w:pPr>
      <w:r>
        <w:t xml:space="preserve">V. Conclusion: The Enduring Relevance of Tailor in Uzbekistan Tashkent</w:t>
      </w:r>
    </w:p>
    <w:p>
      <w:pPr>
        <w:pStyle w:val="FirstParagraph"/>
      </w:pPr>
      <w:r>
        <w:t xml:space="preserve">This report concludes that "Tailor" is not just a profession but a critical cultural connector, particularly within the dynamic environment of</w:t>
      </w:r>
      <w:r>
        <w:t xml:space="preserve"> </w:t>
      </w:r>
      <w:r>
        <w:rPr>
          <w:bCs/>
          <w:b/>
        </w:rPr>
        <w:t xml:space="preserve">Uzbekistan Tashkent</w:t>
      </w:r>
      <w:r>
        <w:t xml:space="preserve">. As we look toward the future, preserving this craft is essential for maintaining historical continuity. The integration of traditional tailoring methods with modern design sensibilities in Samarkand Bukhara Andijan Fergana Namangan Navoiy Khorezm Margilan Karakalpakstan Termez Urgench Nukus Kokand Chirchiq Angren Denau Ghuzor Shakhrisabz Kitob Konibodom Jizzax Qarshi Termez Nurata Yangiabad Shahrisabz Buloqboshi Piskent Almalyk Chust Bekabad Gallaorol Oltinko'l Uchquduq Zomin Zarafshon Nurobod Rishton Toshloq Paxtaobod Quvasoy Tirmiz Qorsu Kattaqo'rg'on Shahrixon Beshariq Yangiqo'ygan Navbahor Chust Bekobod Gallaorol Oltinko'l Uchquduq Zomin Zarafshon Nurobod Rishton Toshloq Paxtaobod Quvasoy Tirmiz Qorsu Kattaqo'rg'on Shahrixon Beshariq Yangiqo'ygan Navbahor offers a compelling model for sustainable cultural development.</w:t>
      </w:r>
    </w:p>
    <w:p>
      <w:pPr>
        <w:pStyle w:val="BodyText"/>
      </w:pPr>
      <w:r>
        <w:t xml:space="preserve">For scholars and readers interested in the intersection of labor, art, and heritage, the story of the tailor in</w:t>
      </w:r>
      <w:r>
        <w:t xml:space="preserve"> </w:t>
      </w:r>
      <w:r>
        <w:rPr>
          <w:bCs/>
          <w:b/>
        </w:rPr>
        <w:t xml:space="preserve">Uzbekistan Tashkent</w:t>
      </w:r>
      <w:r>
        <w:t xml:space="preserve"> </w:t>
      </w:r>
      <w:r>
        <w:t xml:space="preserve">is a vital chapter. It reminds us that behind every garment lies a human hand, a unique skill set, and an unbroken chain of tradition that binds the past to the present.</w:t>
      </w:r>
    </w:p>
    <w:p>
      <w:r>
        <w:pict>
          <v:rect style="width:0;height:1.5pt" o:hralign="center" o:hrstd="t" o:hr="t"/>
        </w:pict>
      </w:r>
    </w:p>
    <w:bookmarkStart w:id="26" w:name="references-further-reading-areas"/>
    <w:p>
      <w:pPr>
        <w:pStyle w:val="Heading3"/>
      </w:pPr>
      <w:r>
        <w:t xml:space="preserve">References &amp; Further Reading Areas</w:t>
      </w:r>
    </w:p>
    <w:p>
      <w:pPr>
        <w:numPr>
          <w:ilvl w:val="0"/>
          <w:numId w:val="1001"/>
        </w:numPr>
        <w:pStyle w:val="Compact"/>
      </w:pPr>
      <w:r>
        <w:t xml:space="preserve">Sociological Studies on Central Asian Craftsmanship.</w:t>
      </w:r>
    </w:p>
    <w:p>
      <w:pPr>
        <w:numPr>
          <w:ilvl w:val="0"/>
          <w:numId w:val="1001"/>
        </w:numPr>
        <w:pStyle w:val="Compact"/>
      </w:pPr>
      <w:r>
        <w:t xml:space="preserve">Literary Anthologies of Modern Uzbek Prose.</w:t>
      </w:r>
    </w:p>
    <w:p>
      <w:pPr>
        <w:numPr>
          <w:ilvl w:val="0"/>
          <w:numId w:val="1001"/>
        </w:numPr>
        <w:pStyle w:val="Compact"/>
      </w:pPr>
      <w:r>
        <w:t xml:space="preserve">Economic Reports on Textile Industries in Samarkand Bukhara Andijan Fergana Namangan Navoiy Khorezm Margilan Karakalpakstan Termez Urgench Nukus Kokand Chirchiq Angren Denau Ghuzor Shakhrisabz Kitob Konibodom Jizzax Qarshi Termez Nurata Yangiabad Shahrisabz Buloqboshi Piskent Almalyk Chust Bekabad Gallaorol Oltinko'l Uchquduq Zomin Zarafshon Nurobod Rishton Toshloq Paxtaobod Quvasoy Tirmiz Qorsu Kattaqo'rg'on Shahrixon Beshariq Yangiqo'ygan Navbahor Chust Bekobod Gallaorol Oltinko'l Uchquduq Zomin Zarafshon Nurobod Rishton Toshloq Paxtaobod Quvasoy Tirmiz Qorsu Kattaqo'rg'on Shahrixon Beshariq Yangiqo'ygan Navbahor.</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Tailor in Uzbekistan Tashkent</dc:title>
  <dc:creator/>
  <dc:language>en</dc:language>
  <cp:keywords/>
  <dcterms:created xsi:type="dcterms:W3CDTF">2026-07-29T13:03:19Z</dcterms:created>
  <dcterms:modified xsi:type="dcterms:W3CDTF">2026-07-29T13:03:19Z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