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Transforming</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aa6511c6e3c48fee3a7fcd98e1efd879afa0997"/>
    <w:p>
      <w:pPr>
        <w:pStyle w:val="Heading1"/>
      </w:pPr>
      <w:r>
        <w:t xml:space="preserve">Strategic Book Report:</w:t>
      </w:r>
      <w:r>
        <w:br/>
      </w:r>
      <w:r>
        <w:t xml:space="preserve">Elevating the Standard of Teacher Primary Education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Basic and Secondary Education, Kinshasa Provincial Administration</w:t>
      </w:r>
      <w:r>
        <w:br/>
      </w:r>
      <w:r>
        <w:rPr>
          <w:bCs/>
          <w:b/>
        </w:rPr>
        <w:t xml:space="preserve">From:</w:t>
      </w:r>
      <w:r>
        <w:t xml:space="preserve"> </w:t>
      </w:r>
      <w:r>
        <w:t xml:space="preserve">Educational Policy Review Committee</w:t>
      </w:r>
      <w:r>
        <w:br/>
      </w:r>
    </w:p>
    <w:p>
      <w:pPr>
        <w:pStyle w:val="BodyText"/>
      </w:pPr>
      <w:r>
        <w:t xml:space="preserve">&gt;</w:t>
      </w:r>
    </w:p>
    <w:bookmarkStart w:id="20" w:name="executive-summary"/>
    <w:p>
      <w:pPr>
        <w:pStyle w:val="Heading2"/>
      </w:pPr>
      <w:r>
        <w:t xml:space="preserve">1. Executive Summary</w:t>
      </w:r>
    </w:p>
    <w:p>
      <w:pPr>
        <w:pStyle w:val="FirstParagraph"/>
      </w:pPr>
      <w:r>
        <w:t xml:space="preserve">This Book Report serves as a critical evaluation of the foundational literature regarding modern pedagogy, specifically tailored for the context of primary education in the Democratic Republic of Congo (DRC), with a specific focus on its capital, Kinshasa. The document argues that successful implementation in</w:t>
      </w:r>
      <w:r>
        <w:t xml:space="preserve"> </w:t>
      </w:r>
      <w:r>
        <w:rPr>
          <w:bCs/>
          <w:b/>
        </w:rPr>
        <w:t xml:space="preserve">Teacher Primary</w:t>
      </w:r>
      <w:r>
        <w:t xml:space="preserve"> </w:t>
      </w:r>
      <w:r>
        <w:t xml:space="preserve">schools requires more than just textbook distribution; it demands a profound structural and pedagogical shift. By analyzing current challenges in</w:t>
      </w:r>
      <w:r>
        <w:t xml:space="preserve"> </w:t>
      </w:r>
      <w:r>
        <w:rPr>
          <w:bCs/>
          <w:b/>
        </w:rPr>
        <w:t xml:space="preserve">DR Congo Kinshasa</w:t>
      </w:r>
      <w:r>
        <w:t xml:space="preserve">, this report outlines how contemporary educational theories must be adapted to the local linguistic, cultural, and infrastructural realities to ensure sustainable development.</w:t>
      </w:r>
    </w:p>
    <w:bookmarkEnd w:id="20"/>
    <w:bookmarkStart w:id="21" w:name="Xc9e8337c9cc5ea34a605f134619b4cdb528ca79"/>
    <w:p>
      <w:pPr>
        <w:pStyle w:val="Heading2"/>
      </w:pPr>
      <w:r>
        <w:t xml:space="preserve">2. Contextual Analysis: The Landscape of Teacher Primary Education in DR Congo Kinshasa</w:t>
      </w:r>
    </w:p>
    <w:p>
      <w:pPr>
        <w:pStyle w:val="FirstParagraph"/>
      </w:pPr>
      <w:r>
        <w:t xml:space="preserve">The education sector in the Democratic Republic of Congo is at a pivotal crossroads. While national policies aim for universal access, the quality of instruction remains inconsistent. In</w:t>
      </w:r>
      <w:r>
        <w:t xml:space="preserve"> </w:t>
      </w:r>
      <w:r>
        <w:rPr>
          <w:bCs/>
          <w:b/>
        </w:rPr>
        <w:t xml:space="preserve">DR Congo Kinshasa</w:t>
      </w:r>
      <w:r>
        <w:t xml:space="preserve">, as the political and economic hub, there is a unique confluence of high population density and varying resource availability. The concept of</w:t>
      </w:r>
      <w:r>
        <w:t xml:space="preserve"> </w:t>
      </w:r>
      <w:r>
        <w:rPr>
          <w:bCs/>
          <w:b/>
        </w:rPr>
        <w:t xml:space="preserve">Teacher Primary</w:t>
      </w:r>
      <w:r>
        <w:t xml:space="preserve"> </w:t>
      </w:r>
      <w:r>
        <w:t xml:space="preserve">here does not merely refer to the individual educator but to an ecosystem that includes training institutes, classroom management strategies, community engagement, and curriculum adherence.</w:t>
      </w:r>
    </w:p>
    <w:p>
      <w:pPr>
        <w:pStyle w:val="BodyText"/>
      </w:pPr>
      <w:r>
        <w:t xml:space="preserve">The report identifies three primary challenges facing primary schools in Kinshasa:</w:t>
      </w:r>
    </w:p>
    <w:p>
      <w:pPr>
        <w:numPr>
          <w:ilvl w:val="0"/>
          <w:numId w:val="1001"/>
        </w:numPr>
        <w:pStyle w:val="Compact"/>
      </w:pPr>
      <w:r>
        <w:rPr>
          <w:bCs/>
          <w:b/>
        </w:rPr>
        <w:t xml:space="preserve">Linguistic Diversity:</w:t>
      </w:r>
      <w:r>
        <w:t xml:space="preserve"> </w:t>
      </w:r>
      <w:r>
        <w:t xml:space="preserve">The transition from mother tongue instruction to French as the medium of instruction often creates cognitive barriers for early learners.</w:t>
      </w:r>
    </w:p>
    <w:p>
      <w:pPr>
        <w:numPr>
          <w:ilvl w:val="0"/>
          <w:numId w:val="1001"/>
        </w:numPr>
        <w:pStyle w:val="Compact"/>
      </w:pPr>
      <w:r>
        <w:rPr>
          <w:bCs/>
          <w:b/>
        </w:rPr>
        <w:t xml:space="preserve">Rapid Class Sizes:</w:t>
      </w:r>
      <w:r>
        <w:t xml:space="preserve"> </w:t>
      </w:r>
      <w:r>
        <w:t xml:space="preserve">Urbanization in Kinshasa has led to overcrowded classrooms, making traditional pedagogical methods difficult to implement effectively.</w:t>
      </w:r>
    </w:p>
    <w:p>
      <w:pPr>
        <w:numPr>
          <w:ilvl w:val="0"/>
          <w:numId w:val="1001"/>
        </w:numPr>
        <w:pStyle w:val="Compact"/>
      </w:pPr>
      <w:r>
        <w:rPr>
          <w:bCs/>
          <w:b/>
        </w:rPr>
        <w:t xml:space="preserve">Instructor Preparedness:</w:t>
      </w:r>
      <w:r>
        <w:t xml:space="preserve"> </w:t>
      </w:r>
      <w:r>
        <w:t xml:space="preserve">Many educators lack continuous professional development opportunities that align with modern cognitive science and interactive learning techniques.</w:t>
      </w:r>
    </w:p>
    <w:bookmarkEnd w:id="21"/>
    <w:bookmarkStart w:id="25" w:name="X7f824b4cc96a4efcac9cdb1aa1b2996381a3c65"/>
    <w:p>
      <w:pPr>
        <w:pStyle w:val="Heading2"/>
      </w:pPr>
      <w:r>
        <w:t xml:space="preserve">3. Core Themes in Contemporary Primary Teacher Training</w:t>
      </w:r>
    </w:p>
    <w:p>
      <w:pPr>
        <w:pStyle w:val="FirstParagraph"/>
      </w:pPr>
      <w:r>
        <w:t xml:space="preserve">The literature reviewed for this report emphasizes three core pillars necessary for upgrading the standard of a</w:t>
      </w:r>
      <w:r>
        <w:t xml:space="preserve"> </w:t>
      </w:r>
      <w:r>
        <w:rPr>
          <w:bCs/>
          <w:b/>
        </w:rPr>
        <w:t xml:space="preserve">Teacher Primary</w:t>
      </w:r>
      <w:r>
        <w:t xml:space="preserve">. These themes are essential reading for policymakers and school administrators in Kinshasa.</w:t>
      </w:r>
    </w:p>
    <w:bookmarkStart w:id="22" w:name="Xd4fce73c8e8b89077626fddcc57701ece7a92b1"/>
    <w:p>
      <w:pPr>
        <w:pStyle w:val="Heading3"/>
      </w:pPr>
      <w:r>
        <w:t xml:space="preserve">3.1. Active Learning and Student-Centered Pedagogy</w:t>
      </w:r>
    </w:p>
    <w:p>
      <w:pPr>
        <w:pStyle w:val="FirstParagraph"/>
      </w:pPr>
      <w:r>
        <w:t xml:space="preserve">The traditional "chalk and talk" method is insufficient for the modern learner. The literature suggests that</w:t>
      </w:r>
      <w:r>
        <w:t xml:space="preserve"> </w:t>
      </w:r>
      <w:r>
        <w:rPr>
          <w:bCs/>
          <w:b/>
        </w:rPr>
        <w:t xml:space="preserve">Teacher Primary</w:t>
      </w:r>
      <w:r>
        <w:t xml:space="preserve"> </w:t>
      </w:r>
      <w:r>
        <w:t xml:space="preserve">educators must be trained to facilitate active learning environments where students engage in problem-solving, collaboration, and critical thinking. In the context of</w:t>
      </w:r>
      <w:r>
        <w:t xml:space="preserve"> </w:t>
      </w:r>
      <w:r>
        <w:rPr>
          <w:bCs/>
          <w:b/>
        </w:rPr>
        <w:t xml:space="preserve">DR Congo Kinshasa</w:t>
      </w:r>
      <w:r>
        <w:t xml:space="preserve">, this requires adapting materials to use local examples and contexts, making abstract concepts relatable for children living in one of Africa's most vibrant cities.</w:t>
      </w:r>
    </w:p>
    <w:bookmarkEnd w:id="22"/>
    <w:bookmarkStart w:id="23" w:name="multilingual-education-strategies"/>
    <w:p>
      <w:pPr>
        <w:pStyle w:val="Heading3"/>
      </w:pPr>
      <w:r>
        <w:t xml:space="preserve">3.2. Multilingual Education Strategies</w:t>
      </w:r>
    </w:p>
    <w:p>
      <w:pPr>
        <w:pStyle w:val="FirstParagraph"/>
      </w:pPr>
      <w:r>
        <w:t xml:space="preserve">A significant portion of the report focuses on language acquisition. The consensus among experts is that strong foundational literacy in a mother tongue (such as Kikongo, Lingala, or Swahili) significantly aids in the acquisition of French later on. Therefore, the role of the</w:t>
      </w:r>
      <w:r>
        <w:t xml:space="preserve"> </w:t>
      </w:r>
      <w:r>
        <w:rPr>
          <w:bCs/>
          <w:b/>
        </w:rPr>
        <w:t xml:space="preserve">Teacher Primary</w:t>
      </w:r>
      <w:r>
        <w:t xml:space="preserve"> </w:t>
      </w:r>
      <w:r>
        <w:t xml:space="preserve">is not just to teach content but to bridge linguistic gaps. In Kinshasa, where Lingala is widely spoken but French is the official language of instruction, teachers require specialized training in transitional bilingual education models.</w:t>
      </w:r>
    </w:p>
    <w:bookmarkEnd w:id="23"/>
    <w:bookmarkStart w:id="24" w:name="digital-integration-and-resourcefulness"/>
    <w:p>
      <w:pPr>
        <w:pStyle w:val="Heading3"/>
      </w:pPr>
      <w:r>
        <w:t xml:space="preserve">3.3. Digital Integration and Resourcefulness</w:t>
      </w:r>
    </w:p>
    <w:p>
      <w:pPr>
        <w:pStyle w:val="FirstParagraph"/>
      </w:pPr>
      <w:r>
        <w:t xml:space="preserve">The report highlights that while digital infrastructure in</w:t>
      </w:r>
      <w:r>
        <w:t xml:space="preserve"> </w:t>
      </w:r>
      <w:r>
        <w:rPr>
          <w:bCs/>
          <w:b/>
        </w:rPr>
        <w:t xml:space="preserve">DR Congo Kinshasa</w:t>
      </w:r>
      <w:r>
        <w:t xml:space="preserve"> </w:t>
      </w:r>
      <w:r>
        <w:t xml:space="preserve">is growing, it remains uneven. However, the definition of a modern</w:t>
      </w:r>
      <w:r>
        <w:t xml:space="preserve"> </w:t>
      </w:r>
      <w:r>
        <w:rPr>
          <w:bCs/>
          <w:b/>
        </w:rPr>
        <w:t xml:space="preserve">Teacher Primary</w:t>
      </w:r>
      <w:r>
        <w:t xml:space="preserve">&gt;must include "digital literacy" regardless of hardware availability. This means utilizing low-tech digital solutions, such as radio-based lessons or offline educational apps on smartphones, which are increasingly common in Kinshasa households. The teacher acts as a curator of these resources.</w:t>
      </w:r>
    </w:p>
    <w:bookmarkEnd w:id="24"/>
    <w:bookmarkEnd w:id="25"/>
    <w:bookmarkStart w:id="26" w:name="X8c24a93d380a0056df75d56ec67418f8d94dd49"/>
    <w:p>
      <w:pPr>
        <w:pStyle w:val="Heading2"/>
      </w:pPr>
      <w:r>
        <w:t xml:space="preserve">4. Implementation Strategy for DR Congo Kinshasa</w:t>
      </w:r>
    </w:p>
    <w:p>
      <w:pPr>
        <w:pStyle w:val="FirstParagraph"/>
      </w:pPr>
      <w:r>
        <w:t xml:space="preserve">To translate the theoretical aspects of this report into practice, the following implementation framework is proposed for primary schools across Kinshasa:</w:t>
      </w:r>
    </w:p>
    <w:p>
      <w:pPr>
        <w:pStyle w:val="BodyText"/>
      </w:pPr>
      <w:r>
        <w:rPr>
          <w:bCs/>
          <w:b/>
        </w:rPr>
        <w:t xml:space="preserve">Action Step</w:t>
      </w:r>
    </w:p>
    <w:p>
      <w:pPr>
        <w:pStyle w:val="BodyText"/>
      </w:pPr>
      <w:r>
        <w:rPr>
          <w:bCs/>
          <w:b/>
        </w:rPr>
        <w:t xml:space="preserve">Description</w:t>
      </w:r>
    </w:p>
    <w:p>
      <w:pPr>
        <w:pStyle w:val="BodyText"/>
      </w:pPr>
      <w:r>
        <w:t xml:space="preserve">Target Outcome(Teacher Primary)</w:t>
      </w:r>
    </w:p>
    <w:p>
      <w:pPr>
        <w:pStyle w:val="BodyText"/>
      </w:pPr>
      <w:r>
        <w:t xml:space="preserve">Pedagogical Workshops</w:t>
      </w:r>
    </w:p>
    <w:p>
      <w:pPr>
        <w:pStyle w:val="BodyText"/>
      </w:pPr>
      <w:r>
        <w:t xml:space="preserve">Mandatory quarterly workshops for all primary teachers focusing on active learning and classroom management in large groups.</w:t>
      </w:r>
    </w:p>
    <w:p>
      <w:pPr>
        <w:pStyle w:val="BodyText"/>
      </w:pPr>
      <w:r>
        <w:t xml:space="preserve">Foster a supportive and interactive classroom environment.Improve retention rates by making learning relevant to Kinshasa's culture.</w:t>
      </w:r>
    </w:p>
    <w:bookmarkEnd w:id="26"/>
    <w:bookmarkStart w:id="27" w:name="recommendations-for-stakeholders"/>
    <w:p>
      <w:pPr>
        <w:pStyle w:val="Heading2"/>
      </w:pPr>
      <w:r>
        <w:t xml:space="preserve">5. Recommendations for Stakeholders</w:t>
      </w:r>
    </w:p>
    <w:p>
      <w:pPr>
        <w:pStyle w:val="FirstParagraph"/>
      </w:pPr>
      <w:r>
        <w:t xml:space="preserve">Based on the analysis, several recommendations are made to ensure the success of these initiatives:</w:t>
      </w:r>
    </w:p>
    <w:p>
      <w:pPr>
        <w:numPr>
          <w:ilvl w:val="0"/>
          <w:numId w:val="1002"/>
        </w:numPr>
        <w:pStyle w:val="Compact"/>
      </w:pPr>
      <w:r>
        <w:rPr>
          <w:bCs/>
          <w:b/>
        </w:rPr>
        <w:t xml:space="preserve">Mentorship Programs:</w:t>
      </w:r>
      <w:r>
        <w:t xml:space="preserve">&gt; Establish a peer-to-peer mentorship system where experienced educators in established Kinshasa schools guide newly trained primary teachers.</w:t>
      </w:r>
    </w:p>
    <w:p>
      <w:pPr>
        <w:numPr>
          <w:ilvl w:val="0"/>
          <w:numId w:val="1002"/>
        </w:numPr>
        <w:pStyle w:val="Compact"/>
      </w:pPr>
      <w:r>
        <w:rPr>
          <w:bCs/>
          <w:b/>
        </w:rPr>
        <w:t xml:space="preserve">Curriculum Localization:</w:t>
      </w:r>
      <w:r>
        <w:t xml:space="preserve">&gt; Encourage the creation of supplementary teaching materials that reflect the daily life and geography of Kinshasa, helping students connect emotionally with their studies.</w:t>
      </w:r>
    </w:p>
    <w:p>
      <w:pPr>
        <w:numPr>
          <w:ilvl w:val="0"/>
          <w:numId w:val="1002"/>
        </w:numPr>
        <w:pStyle w:val="Compact"/>
      </w:pPr>
      <w:r>
        <w:rPr>
          <w:bCs/>
          <w:b/>
        </w:rPr>
        <w:t xml:space="preserve">Prioritize Mental Health and Support:</w:t>
      </w:r>
      <w:r>
        <w:t xml:space="preserve">&gt; Recognizing the stress teachers face in under-resourced environments, programs must include psychosocial support to maintain teacher morale and effectiveness.</w:t>
      </w:r>
    </w:p>
    <w:bookmarkEnd w:id="27"/>
    <w:bookmarkStart w:id="28" w:name="conclusion"/>
    <w:p>
      <w:pPr>
        <w:pStyle w:val="Heading2"/>
      </w:pPr>
      <w:r>
        <w:t xml:space="preserve">6. Conclusion</w:t>
      </w:r>
    </w:p>
    <w:p>
      <w:pPr>
        <w:pStyle w:val="FirstParagraph"/>
      </w:pPr>
      <w:r>
        <w:t xml:space="preserve">This Book Report underscores that the quality of education in</w:t>
      </w:r>
      <w:r>
        <w:t xml:space="preserve"> </w:t>
      </w:r>
      <w:r>
        <w:rPr>
          <w:bCs/>
          <w:b/>
        </w:rPr>
        <w:t xml:space="preserve">DR Congo Kinshasa</w:t>
      </w:r>
      <w:r>
        <w:t xml:space="preserve">&gt; is directly linked to the capacity, training, and support provided to its primary educators. The term "Teacher Primary" must be redefined from a mere job title to a professional identity rooted in adaptability, cultural sensitivity, and pedagogical excellence. By investing in comprehensive training that addresses the specific linguistic and infrastructural realities of Kinshasa, stakeholders can ensure that every child has access to high-quality primary education. The path forward requires collaboration between the government, non-governmental organizations, and international partners to empower the</w:t>
      </w:r>
      <w:r>
        <w:t xml:space="preserve"> </w:t>
      </w:r>
      <w:r>
        <w:rPr>
          <w:bCs/>
          <w:b/>
        </w:rPr>
        <w:t xml:space="preserve">Teacher Primary</w:t>
      </w:r>
      <w:r>
        <w:t xml:space="preserve">&gt; workforce effectively.</w:t>
      </w:r>
    </w:p>
    <w:bookmarkEnd w:id="28"/>
    <w:bookmarkStart w:id="29" w:name="bibliography-and-further-reading"/>
    <w:p>
      <w:pPr>
        <w:pStyle w:val="Heading2"/>
      </w:pPr>
      <w:r>
        <w:t xml:space="preserve">7. Bibliography and Further Reading</w:t>
      </w:r>
    </w:p>
    <w:p>
      <w:pPr>
        <w:pStyle w:val="FirstParagraph"/>
      </w:pPr>
      <w:r>
        <w:t xml:space="preserve">National Strategy for Education Development in the DRC (Ministry of Basic and Secondary Education).</w:t>
      </w:r>
    </w:p>
    <w:p>
      <w:pPr>
        <w:pStyle w:val="BodyText"/>
      </w:pPr>
      <w:r>
        <w:t xml:space="preserve">"Language Policy and Practice in Kinshasa: Challenges for Primary Education." Journal of African Linguistics, 2021.UNICEF DRC Country Programme Document: Focus on Early Childhood and Primary Education.</w:t>
      </w:r>
    </w:p>
    <w:p>
      <w:pPr>
        <w:pStyle w:val="BodyText"/>
      </w:pPr>
      <w:r>
        <w:t xml:space="preserve">"Modern Pedagogy in Urban Africa: Adaptations for Kinshasa." International Review of Education, 2022.</w:t>
      </w:r>
    </w:p>
    <w:p>
      <w:r>
        <w:pict>
          <v:rect style="width:0;height:1.5pt" o:hralign="center" o:hrstd="t" o:hr="t"/>
        </w:pict>
      </w:r>
    </w:p>
    <w:p>
      <w:pPr>
        <w:pStyle w:val="FirstParagraph"/>
      </w:pPr>
      <w:r>
        <w:t xml:space="preserve">End of Report</w:t>
      </w:r>
    </w:p>
    <w:p>
      <w:pPr>
        <w:pStyle w:val="BodyText"/>
      </w:pPr>
      <w:r>
        <w:t xml:space="preserve">&gt;</w:t>
      </w:r>
    </w:p>
    <w:p>
      <w:pPr>
        <w:pStyle w:val="BodyText"/>
      </w:pPr>
      <w:r>
        <w:t xml:space="preserve">html&gt;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Transforming Teacher Primary Education in DR Congo Kinshasa</dc:title>
  <dc:creator/>
  <dc:language>en</dc:language>
  <cp:keywords/>
  <dcterms:created xsi:type="dcterms:W3CDTF">2026-07-29T08:37:22Z</dcterms:created>
  <dcterms:modified xsi:type="dcterms:W3CDTF">2026-07-29T08:37:22Z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