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Frankfurt</w:t>
      </w:r>
    </w:p>
    <w:bookmarkStart w:id="27" w:name="book-report"/>
    <w:p>
      <w:pPr>
        <w:pStyle w:val="Heading1"/>
      </w:pPr>
      <w:r>
        <w:t xml:space="preserve">Book Report</w:t>
      </w:r>
    </w:p>
    <w:p>
      <w:pPr>
        <w:pStyle w:val="FirstParagraph"/>
      </w:pPr>
      <w:r>
        <w:rPr>
          <w:bCs/>
          <w:b/>
        </w:rPr>
        <w:t xml:space="preserve">Title:</w:t>
      </w:r>
    </w:p>
    <w:p>
      <w:pPr>
        <w:pStyle w:val="BodyText"/>
      </w:pPr>
      <w:r>
        <w:t xml:space="preserve">An Analysis of the Role, Challenges, and Methodological Approaches of the Teacher Primary Educator within the Educational Landscape of Germany Frankfurt.</w:t>
      </w:r>
    </w:p>
    <w:p>
      <w:pPr>
        <w:pStyle w:val="BodyText"/>
      </w:pPr>
      <w:r>
        <w:rPr>
          <w:bCs/>
          <w:b/>
        </w:rPr>
        <w:t xml:space="preserve">Date:</w:t>
      </w:r>
    </w:p>
    <w:p>
      <w:pPr>
        <w:pStyle w:val="BodyText"/>
      </w:pPr>
      <w:r>
        <w:t xml:space="preserve">October 2023</w:t>
      </w:r>
    </w:p>
    <w:bookmarkStart w:id="20" w:name="i.-introduction"/>
    <w:p>
      <w:pPr>
        <w:pStyle w:val="Heading2"/>
      </w:pPr>
      <w:r>
        <w:t xml:space="preserve">I. Introduction</w:t>
      </w:r>
    </w:p>
    <w:p>
      <w:pPr>
        <w:pStyle w:val="FirstParagraph"/>
      </w:pPr>
      <w:r>
        <w:t xml:space="preserve">The educational landscape in Germany is characterized by its regional diversity and high academic standards, with the state of Hesse playing a pivotal role in shaping pedagogical frameworks. Within this context, the city of Germany Frankfurt serves as a unique microcosm of modern multicultural education. This book report examines the multifaceted role of the Teacher Primary within this specific geopolitical and cultural setting. The primary objective is to explore how elementary educators navigate the complexities of integrating diverse student populations while maintaining rigorous academic standards in one of Europe’s most international cities.</w:t>
      </w:r>
    </w:p>
    <w:p>
      <w:pPr>
        <w:pStyle w:val="BodyText"/>
      </w:pPr>
      <w:r>
        <w:t xml:space="preserve">The focus remains strictly on the foundational years of schooling, where the Teacher Primary acts as more than just an instructor; they are a facilitator of social cohesion, a developer of cognitive skills, and a bridge between home and institutional learning. By analyzing current literature and pedagogical theories relevant to Germany Frankfurt, this report highlights the distinct responsibilities and challenges inherent to this profession.</w:t>
      </w:r>
    </w:p>
    <w:bookmarkEnd w:id="20"/>
    <w:bookmarkStart w:id="22" w:name="Xfaf4a0d4ba5c9a0e12aef4150ba94165d13d4a1"/>
    <w:p>
      <w:pPr>
        <w:pStyle w:val="Heading2"/>
      </w:pPr>
      <w:r>
        <w:t xml:space="preserve">II. The Context of Primary Education in Germany Frankfurt</w:t>
      </w:r>
    </w:p>
    <w:p>
      <w:pPr>
        <w:pStyle w:val="FirstParagraph"/>
      </w:pPr>
      <w:r>
        <w:t xml:space="preserve">To understand the position of the Teacher Primary, one must first understand the environment of Germany Frankfurt. As a global financial hub, Frankfurt possesses a highly transient and internationally diverse population. This demographic reality significantly impacts primary classrooms, where students often come from varying linguistic and cultural backgrounds. The German education system is traditionally structured around early tracking; however, in Frankfurt’s primary schools (</w:t>
      </w:r>
      <w:r>
        <w:rPr>
          <w:iCs/>
          <w:i/>
        </w:rPr>
        <w:t xml:space="preserve">Grundschule</w:t>
      </w:r>
      <w:r>
        <w:t xml:space="preserve">), there is an increasing emphasis on inclusive education.</w:t>
      </w:r>
      <w:bookmarkStart w:id="21" w:name="ref1"/>
      <w:bookmarkEnd w:id="21"/>
    </w:p>
    <w:p>
      <w:pPr>
        <w:pStyle w:val="BodyText"/>
      </w:pPr>
      <w:r>
        <w:t xml:space="preserve">The curriculum in Hesse, which governs Frankfurt schools, mandates a balanced approach between subject-specific knowledge and holistic child development. For the Teacher Primary, this means adapting lesson plans to accommodate students who may have different levels of proficiency in German as a first or second language. The "Germany Frankfurt" context thus demands a teacher who is not only academically knowledgeable but also culturally competent and linguistically adaptable.</w:t>
      </w:r>
    </w:p>
    <w:bookmarkEnd w:id="22"/>
    <w:bookmarkStart w:id="23" w:name="X4597b2bba9efd387e1651581914f9233c7fbb9e"/>
    <w:p>
      <w:pPr>
        <w:pStyle w:val="Heading2"/>
      </w:pPr>
      <w:r>
        <w:t xml:space="preserve">III. Core Responsibilities of the Teacher Primary</w:t>
      </w:r>
    </w:p>
    <w:p>
      <w:pPr>
        <w:pStyle w:val="FirstParagraph"/>
      </w:pPr>
      <w:r>
        <w:t xml:space="preserve">The role of the Teacher Primary extends beyond simple instruction. In Germany Frankfurt, this professional is expected to foster critical thinking, creativity, and social responsibility from an early age. Key responsibilities include:</w:t>
      </w:r>
    </w:p>
    <w:p>
      <w:pPr>
        <w:numPr>
          <w:ilvl w:val="0"/>
          <w:numId w:val="1001"/>
        </w:numPr>
        <w:pStyle w:val="Compact"/>
      </w:pPr>
      <w:r>
        <w:rPr>
          <w:bCs/>
          <w:b/>
        </w:rPr>
        <w:t xml:space="preserve">Linguistic Development:</w:t>
      </w:r>
      <w:r>
        <w:t xml:space="preserve"> </w:t>
      </w:r>
      <w:r>
        <w:t xml:space="preserve">Given the multilingual nature of Frankfurt schools, a significant portion of the Teacher Primary's time is dedicated to language acquisition. This involves not only teaching German reading and writing but also supporting students in developing academic vocabulary necessary for future secondary education.</w:t>
      </w:r>
    </w:p>
    <w:p>
      <w:pPr>
        <w:numPr>
          <w:ilvl w:val="0"/>
          <w:numId w:val="1001"/>
        </w:numPr>
        <w:pStyle w:val="Compact"/>
      </w:pPr>
      <w:r>
        <w:rPr>
          <w:bCs/>
          <w:b/>
        </w:rPr>
        <w:t xml:space="preserve">Social Integration:</w:t>
      </w:r>
      <w:r>
        <w:t xml:space="preserve"> </w:t>
      </w:r>
      <w:r>
        <w:t xml:space="preserve">The teacher acts as an agent of integration, helping children from diverse backgrounds find common ground. In Frankfurt, where communities can be sharply divided by socioeconomic status or origin, the classroom becomes a safe space for intercultural dialogue.</w:t>
      </w:r>
    </w:p>
    <w:p>
      <w:pPr>
        <w:numPr>
          <w:ilvl w:val="0"/>
          <w:numId w:val="1001"/>
        </w:numPr>
        <w:pStyle w:val="Compact"/>
      </w:pPr>
      <w:r>
        <w:rPr>
          <w:bCs/>
          <w:b/>
        </w:rPr>
        <w:t xml:space="preserve">Cognitive Foundation Building:</w:t>
      </w:r>
      <w:r>
        <w:t xml:space="preserve"> </w:t>
      </w:r>
      <w:r>
        <w:t xml:space="preserve">Adhering to the Hessian curriculum standards, the Teacher Primary ensures that core subjects such as mathematics and science are taught through inquiry-based learning. This prepares students for the rigorous transitions expected in German secondary education systems.</w:t>
      </w:r>
    </w:p>
    <w:bookmarkEnd w:id="23"/>
    <w:bookmarkStart w:id="24" w:name="X90cb281c35e09675a963d3a4746c9138e9c9771"/>
    <w:p>
      <w:pPr>
        <w:pStyle w:val="Heading2"/>
      </w:pPr>
      <w:r>
        <w:t xml:space="preserve">IV. Pedagogical Challenges and Methodologies</w:t>
      </w:r>
    </w:p>
    <w:p>
      <w:pPr>
        <w:pStyle w:val="FirstParagraph"/>
      </w:pPr>
      <w:r>
        <w:t xml:space="preserve">Navigating the primary education sector in Germany Frankfurt presents unique challenges. One of the most significant is managing large class sizes while providing individualized support. The "Teacher Primary" must employ differentiated instruction strategies to address varying learning speeds and abilities within a single classroom.</w:t>
      </w:r>
    </w:p>
    <w:p>
      <w:pPr>
        <w:pStyle w:val="BodyText"/>
      </w:pPr>
      <w:r>
        <w:t xml:space="preserve">Literature suggests that successful educators in this region utilize cooperative learning structures and project-based assessments. These methodologies align with the German pedagogical tradition of</w:t>
      </w:r>
      <w:r>
        <w:t xml:space="preserve"> </w:t>
      </w:r>
      <w:r>
        <w:rPr>
          <w:iCs/>
          <w:i/>
        </w:rPr>
        <w:t xml:space="preserve">Pädagogik</w:t>
      </w:r>
      <w:r>
        <w:t xml:space="preserve">, which emphasizes personal character development alongside academic achievement. Furthermore, teachers must often collaborate closely with special education specialists to support students with learning disabilities, ensuring that inclusivity is not just a policy but a practice.</w:t>
      </w:r>
    </w:p>
    <w:bookmarkEnd w:id="24"/>
    <w:bookmarkStart w:id="25" w:name="Xb7ffce5878cedece5e12e4defef7fec3d122dca"/>
    <w:p>
      <w:pPr>
        <w:pStyle w:val="Heading2"/>
      </w:pPr>
      <w:r>
        <w:t xml:space="preserve">V. The Impact of Multiculturalism in Frankfurt Classrooms</w:t>
      </w:r>
    </w:p>
    <w:p>
      <w:pPr>
        <w:pStyle w:val="FirstParagraph"/>
      </w:pPr>
      <w:r>
        <w:t xml:space="preserve">Frankfurt’s status as an international city means that its primary schools are hubs of cultural exchange. For the Teacher Primary, this offers both opportunities and challenges. On one hand, students bring rich cultural perspectives that can enrich classroom discussions. On the other hand, teachers must be vigilant against bias and ensure equitable treatment for all pupils.</w:t>
      </w:r>
    </w:p>
    <w:p>
      <w:pPr>
        <w:pStyle w:val="BodyText"/>
      </w:pPr>
      <w:r>
        <w:t xml:space="preserve">The book report emphasizes that effective teaching in Germany Frankfurt requires a high degree of emotional intelligence. Educators must build trust with parents who may have different expectations regarding education due to their cultural backgrounds. This parent-teacher partnership is crucial for student success, as it creates a consistent support system between home and school.</w:t>
      </w:r>
    </w:p>
    <w:bookmarkEnd w:id="25"/>
    <w:bookmarkStart w:id="26" w:name="vi.-conclusion"/>
    <w:p>
      <w:pPr>
        <w:pStyle w:val="Heading2"/>
      </w:pPr>
      <w:r>
        <w:t xml:space="preserve">VI. Conclusion</w:t>
      </w:r>
    </w:p>
    <w:p>
      <w:pPr>
        <w:pStyle w:val="FirstParagraph"/>
      </w:pPr>
      <w:r>
        <w:t xml:space="preserve">In conclusion, the role of the Teacher Primary in Germany Frankfurt is complex, dynamic, and essential to the social fabric of the city. It requires a blend of academic expertise, cultural sensitivity, and pedagogical innovation. The educational landscape in this region demands educators who can navigate diversity while upholding high standards.</w:t>
      </w:r>
    </w:p>
    <w:p>
      <w:pPr>
        <w:pStyle w:val="BodyText"/>
      </w:pPr>
      <w:r>
        <w:t xml:space="preserve">For future educators planning to work in this sector, understanding the specific nuances of the "Germany Frankfurt" context is vital. The literature reviewed indicates that success lies not only in mastering subject matter but also in embracing the multicultural reality of modern primary education. By focusing on inclusive practices and strong community engagement, Teacher Primary professionals can significantly impact their students' lives and contribute to a cohesive society.</w:t>
      </w:r>
    </w:p>
    <w:p>
      <w:pPr>
        <w:pStyle w:val="BodyText"/>
      </w:pPr>
      <w:r>
        <w:t xml:space="preserve">This report underscores that teaching at the primary level in Frankfurt is not merely a job but a vocation that shapes the future leaders of both Germany and the global community. The continued professional development of these educators will remain key to sustaining quality education in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Germany Frankfurt</dc:title>
  <dc:creator/>
  <dc:language>en</dc:language>
  <cp:keywords/>
  <dcterms:created xsi:type="dcterms:W3CDTF">2026-07-29T21:07:29Z</dcterms:created>
  <dcterms:modified xsi:type="dcterms:W3CDTF">2026-07-29T21:07:29Z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