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Impact</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a335f2e363d220f505d9cd093bf75da9d880ed4"/>
    <w:p>
      <w:pPr>
        <w:pStyle w:val="Heading1"/>
      </w:pPr>
      <w:r>
        <w:t xml:space="preserve">Book Report</w:t>
      </w:r>
      <w:r>
        <w:br/>
      </w:r>
      <w:r>
        <w:t xml:space="preserve">The Role and Challenge of the Teacher Secondary in United States Los Angeles</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The landscape of public education in the United States is vast, complex, and deeply influenced by regional demographics, economic conditions, and cultural diversity. Nowhere is this complexity more evident than in the city of Los Angeles within the state of California. As one of the largest school districts in the nation, Los Angeles Unified School District (LAUSD) presents a unique case study for understanding modern education. This report analyzes the pivotal role of secondary education teachers within this specific geographic and institutional context. The focus is on how these educators navigate the challenges posed by urban environments while striving to meet diverse student needs. By examining literature related to urban teaching, sociological perspectives on schooling in Los Angeles, and pedagogical strategies for diverse classrooms, this report highlights the critical function of a teacher secondary in shaping the future of one of America’s most vibrant metropolises.</w:t>
      </w:r>
    </w:p>
    <w:bookmarkEnd w:id="20"/>
    <w:bookmarkStart w:id="21" w:name="X380655c162325962793e5003d689d577345db3b"/>
    <w:p>
      <w:pPr>
        <w:pStyle w:val="Heading2"/>
      </w:pPr>
      <w:r>
        <w:t xml:space="preserve">II. The Context: United States Los Angeles</w:t>
      </w:r>
    </w:p>
    <w:p>
      <w:pPr>
        <w:pStyle w:val="FirstParagraph"/>
      </w:pPr>
      <w:r>
        <w:t xml:space="preserve">To understand the magnitude of the teaching profession in Los Angeles, one must first appreciate its scale. LAUSD serves over half a million students, making it the second-largest school district in the United States after New York City. The demographic makeup of Los Angeles is extraordinarily diverse, with significant populations of Latino/a/x students, Asian American students, African American students, and English Language Learners (ELLs). This diversity is not merely a statistic; it defines the daily reality for every educator operating within these boundaries.</w:t>
      </w:r>
    </w:p>
    <w:p>
      <w:pPr>
        <w:pStyle w:val="BodyText"/>
      </w:pPr>
      <w:r>
        <w:t xml:space="preserve">Furthermore, Los Angeles faces distinct socioeconomic challenges. While the city is home to immense wealth in areas such as Beverly Hills and Bel Air, it also contains neighborhoods experiencing high levels of poverty, gang activity, and housing instability. For a teacher secondary in this environment, the classroom is often an extension of these broader societal issues. The students bring with them experiences related to immigration status, economic hardship, and cultural displacement. Therefore education in Los Angeles cannot be viewed solely through the lens of academic instruction; it must be understood as a holistic endeavor that involves social work, mental health support, and community engagement.</w:t>
      </w:r>
    </w:p>
    <w:bookmarkEnd w:id="21"/>
    <w:bookmarkStart w:id="24" w:name="iii.-the-role-of-the-teacher-secondary"/>
    <w:p>
      <w:pPr>
        <w:pStyle w:val="Heading2"/>
      </w:pPr>
      <w:r>
        <w:t xml:space="preserve">III. The Role of the Teacher Secondary</w:t>
      </w:r>
    </w:p>
    <w:p>
      <w:pPr>
        <w:pStyle w:val="FirstParagraph"/>
      </w:pPr>
      <w:r>
        <w:t xml:space="preserve">A teacher secondary is not merely a conduit for information transfer but serves as a mentor, advocate, and cultural broker. In the context of Los Angeles high schools, this role is intensified. Adolescents in these years are undergoing significant developmental changes while simultaneously navigating the pressures of college admissions or career preparation. The teacher secondary becomes a stabilizing force in their lives.</w:t>
      </w:r>
    </w:p>
    <w:bookmarkStart w:id="22" w:name="Xed1bc1695e2ce6cbd4f3f33b873e616ad52dc2e"/>
    <w:p>
      <w:pPr>
        <w:pStyle w:val="Heading3"/>
      </w:pPr>
      <w:r>
        <w:t xml:space="preserve">A. Cultural Responsiveness and Inclusivity</w:t>
      </w:r>
    </w:p>
    <w:p>
      <w:pPr>
        <w:pStyle w:val="FirstParagraph"/>
      </w:pPr>
      <w:r>
        <w:t xml:space="preserve">Literature on urban education emphasizes the need for culturally responsive teaching (CRT). In Los Angeles, a teacher secondary must possess the ability to recognize and validate the cultural backgrounds of their students. This involves integrating diverse perspectives into curriculum materials, understanding non-verbal communication styles across different cultures, and building relationships that respect family structures common in immigrant communities. When a teacher successfully implements CRT, they foster an inclusive environment where students feel seen and valued, which is a prerequisite for academic engagement.</w:t>
      </w:r>
    </w:p>
    <w:bookmarkEnd w:id="22"/>
    <w:bookmarkStart w:id="23" w:name="b.-academic-rigor-versus-support"/>
    <w:p>
      <w:pPr>
        <w:pStyle w:val="Heading3"/>
      </w:pPr>
      <w:r>
        <w:t xml:space="preserve">B. Academic Rigor versus Support</w:t>
      </w:r>
    </w:p>
    <w:p>
      <w:pPr>
        <w:pStyle w:val="FirstParagraph"/>
      </w:pPr>
      <w:r>
        <w:t xml:space="preserve">Another critical aspect of the teacher secondary role is balancing high academic expectations with necessary support structures. Standardized testing and graduation requirements in California demand rigorous content knowledge in subjects such as algebra, biology, and American history. However, many students arrive at these classes with varying levels of foundational literacy and numeracy due to disparate resource allocation across different neighborhoods within Los Angeles. Effective teachers differentiate instruction, providing scaffolding that allows all students to access complex texts and concepts without lowering the standards.</w:t>
      </w:r>
    </w:p>
    <w:bookmarkEnd w:id="23"/>
    <w:bookmarkEnd w:id="24"/>
    <w:bookmarkStart w:id="25" w:name="X7cdf69c3fa73386bd6ab80c9771408230ea552c"/>
    <w:p>
      <w:pPr>
        <w:pStyle w:val="Heading2"/>
      </w:pPr>
      <w:r>
        <w:t xml:space="preserve">IV. Challenges Facing Educators in Los Angeles</w:t>
      </w:r>
    </w:p>
    <w:p>
      <w:pPr>
        <w:pStyle w:val="FirstParagraph"/>
      </w:pPr>
      <w:r>
        <w:t xml:space="preserve">The path for a teacher secondary in United States Los Angeles is fraught with systemic challenges. One of the most significant issues is resource disparity. While LAUSD has made strides in equity funding, schools often struggle with overcrowded classrooms, outdated textbooks, and limited access to counseling services. A single teacher may be responsible for managing over thirty students, making individualized attention difficult.</w:t>
      </w:r>
    </w:p>
    <w:p>
      <w:pPr>
        <w:pStyle w:val="BodyText"/>
      </w:pPr>
      <w:r>
        <w:t xml:space="preserve">Additionally teacher retention remains a pressing concern. The emotional toll of dealing with trauma-informed care requirements outside of standard pedagogy leads to high burnout rates among educators in Los Angeles. Many teachers feel unsupported by administrative policies and face political scrutiny regarding curriculum choices, particularly those involving history and social studies. Despite these hurdles, many educators remain committed to the profession, driven by a passion for equity and student success.</w:t>
      </w:r>
    </w:p>
    <w:bookmarkEnd w:id="25"/>
    <w:bookmarkStart w:id="26" w:name="v.-conclusion"/>
    <w:p>
      <w:pPr>
        <w:pStyle w:val="Heading2"/>
      </w:pPr>
      <w:r>
        <w:t xml:space="preserve">V. Conclusion</w:t>
      </w:r>
    </w:p>
    <w:p>
      <w:pPr>
        <w:pStyle w:val="FirstParagraph"/>
      </w:pPr>
      <w:r>
        <w:t xml:space="preserve">In conclusion the impact of a teacher secondary in United States Los Angeles cannot be overstated. These educators operate at the intersection of academic instruction and social justice, working tirelessly to uplift students from varied backgrounds. They are not just teaching subjects; they are teaching resilience, critical thinking, and civic responsibility in one of America’s most dynamic cities. The challenges they face—from demographic diversity to socioeconomic inequality—are significant, but so too is their potential influence.</w:t>
      </w:r>
    </w:p>
    <w:p>
      <w:pPr>
        <w:pStyle w:val="BodyText"/>
      </w:pPr>
      <w:r>
        <w:t xml:space="preserve">As Los Angeles continues to grow and evolve, the need for skilled, compassionate, and resilient secondary teachers will only increase. Future educational reforms must prioritize supporting these professionals through better pay, reduced class sizes, comprehensive mental health support for both students and staff, and curricula that reflect the rich diversity of the city. Only by empowering the teacher secondary can we hope to achieve equitable educational outcomes for all students in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Impact of Secondary Education Teachers in United States Los Angeles</dc:title>
  <dc:creator/>
  <cp:keywords/>
  <dcterms:created xsi:type="dcterms:W3CDTF">2026-07-29T18:41:25Z</dcterms:created>
  <dcterms:modified xsi:type="dcterms:W3CDTF">2026-07-29T18:41:25Z</dcterms:modified>
</cp:coreProperties>
</file>

<file path=docProps/custom.xml><?xml version="1.0" encoding="utf-8"?>
<Properties xmlns="http://schemas.openxmlformats.org/officeDocument/2006/custom-properties" xmlns:vt="http://schemas.openxmlformats.org/officeDocument/2006/docPropsVTypes"/>
</file>