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and</w:t>
      </w:r>
      <w:r>
        <w:t xml:space="preserve"> </w:t>
      </w:r>
      <w:r>
        <w:t xml:space="preserve">Córdoba</w:t>
      </w:r>
    </w:p>
    <w:bookmarkStart w:id="26" w:name="Xbfc1598fd62552d48c3cf49f8f269beb3740cd2"/>
    <w:p>
      <w:pPr>
        <w:pStyle w:val="Heading1"/>
      </w:pPr>
      <w:r>
        <w:t xml:space="preserve">The Strategic Nexus of the Telecommunication Engineer in the Modern Development of Argentina Córdoba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&amp; Regional Planning Committee</w:t>
      </w:r>
      <w:r>
        <w:br/>
      </w:r>
      <w:r>
        <w:rPr>
          <w:bCs/>
          <w:b/>
        </w:rPr>
        <w:t xml:space="preserve">From:</w:t>
      </w:r>
      <w:r>
        <w:t xml:space="preserve"> </w:t>
      </w:r>
      <w:r>
        <w:t xml:space="preserve">Senior Infrastructure Analyst</w:t>
      </w:r>
      <w:r>
        <w:br/>
      </w:r>
      <w:r>
        <w:rPr>
          <w:vertAlign w:val="subscript"/>
        </w:rPr>
        <w:t xml:space="preserve">Note: This document serves as a comprehensive conceptual report analyzing the role of the</w:t>
      </w:r>
      <w:r>
        <w:rPr>
          <w:vertAlign w:val="subscript"/>
        </w:rPr>
        <w:t xml:space="preserve"> </w:t>
      </w:r>
      <w:hyperlink w:anchor="Xa39a3ee5e6b4b0d3255bfef95601890afd80709">
        <w:r>
          <w:rPr>
            <w:rStyle w:val="Hyperlink"/>
            <w:vertAlign w:val="subscript"/>
          </w:rPr>
          <w:t xml:space="preserve">Telecommunication Engineer</w:t>
        </w:r>
      </w:hyperlink>
      <w:r>
        <w:rPr>
          <w:vertAlign w:val="subscript"/>
        </w:rPr>
        <w:t xml:space="preserve">, with specific focus on the socio-economic landscape of</w:t>
      </w:r>
      <w:r>
        <w:rPr>
          <w:vertAlign w:val="subscript"/>
        </w:rPr>
        <w:t xml:space="preserve"> </w:t>
      </w:r>
      <w:hyperlink w:anchor="Xa39a3ee5e6b4b0d3255bfef95601890afd80709">
        <w:r>
          <w:rPr>
            <w:rStyle w:val="Hyperlink"/>
            <w:vertAlign w:val="subscript"/>
          </w:rPr>
          <w:t xml:space="preserve">Argentina Córdoba</w:t>
        </w:r>
      </w:hyperlink>
      <w:r>
        <w:rPr>
          <w:vertAlign w:val="subscript"/>
        </w:rPr>
        <w:t xml:space="preserve">.</w:t>
      </w:r>
    </w:p>
    <w:bookmarkStart w:id="20" w:name="X9aa8eaf2a2f8daa69bffb75a0fef8db10e7eb4a"/>
    <w:p>
      <w:pPr>
        <w:pStyle w:val="Heading2"/>
      </w:pPr>
      <w:r>
        <w:t xml:space="preserve">I. Introduction: The Digital Imperative in Latin America</w:t>
      </w:r>
    </w:p>
    <w:p>
      <w:pPr>
        <w:pStyle w:val="FirstParagraph"/>
      </w:pPr>
      <w:r>
        <w:t xml:space="preserve">In an era defined by digital transformation, infrastructure is no longer merely a utility; it is the central nervous system of modern society. This report examines the critical function of the</w:t>
      </w:r>
      <w:r>
        <w:t xml:space="preserve"> </w:t>
      </w:r>
      <w:r>
        <w:rPr>
          <w:bCs/>
          <w:b/>
        </w:rPr>
        <w:t xml:space="preserve">Telecommunication Engineer</w:t>
      </w:r>
      <w:r>
        <w:t xml:space="preserve">, exploring how their specialized expertise serves as a catalyst for economic stability and social inclusion. While this analysis holds global relevance, it places specific emphasis on the unique geographic, economic, and cultural dynamics of</w:t>
      </w:r>
      <w:r>
        <w:t xml:space="preserve"> </w:t>
      </w:r>
      <w:hyperlink w:anchor="Xa39a3ee5e6b4b0d3255bfef95601890afd80709">
        <w:r>
          <w:rPr>
            <w:rStyle w:val="Hyperlink"/>
          </w:rPr>
          <w:t xml:space="preserve">Argentina Córdoba</w:t>
        </w:r>
      </w:hyperlink>
      <w:r>
        <w:t xml:space="preserve">. As a province often referred to as "The Silicon Valley of Argentina" due to its robust software development sector, Córdoba presents a compelling case study for the application of advanced telecommunications strategies.</w:t>
      </w:r>
    </w:p>
    <w:p>
      <w:pPr>
        <w:pStyle w:val="BodyText"/>
      </w:pPr>
      <w:r>
        <w:t xml:space="preserve">The primary objective of this report is to delineate how the technical proficiency required by a</w:t>
      </w:r>
      <w:r>
        <w:t xml:space="preserve"> </w:t>
      </w:r>
      <w:r>
        <w:rPr>
          <w:bCs/>
          <w:b/>
        </w:rPr>
        <w:t xml:space="preserve">Telecommunication Engineer</w:t>
      </w:r>
      <w:r>
        <w:t xml:space="preserve"> </w:t>
      </w:r>
      <w:r>
        <w:t xml:space="preserve">translates into tangible benefits for</w:t>
      </w:r>
      <w:r>
        <w:t xml:space="preserve"> </w:t>
      </w:r>
      <w:hyperlink w:anchor="Xa39a3ee5e6b4b0d3255bfef95601890afd80709">
        <w:r>
          <w:rPr>
            <w:rStyle w:val="Hyperlink"/>
          </w:rPr>
          <w:t xml:space="preserve">Argentina Córdoba</w:t>
        </w:r>
      </w:hyperlink>
      <w:r>
        <w:t xml:space="preserve">. By bridging the gap between theoretical engineering principles and local socio-economic realities, we can understand why this profession is indispensable for the region's continued growth.</w:t>
      </w:r>
    </w:p>
    <w:bookmarkEnd w:id="20"/>
    <w:bookmarkStart w:id="21" w:name="Xd08d744647fe16b11c4ab5349c1d605d203934d"/>
    <w:p>
      <w:pPr>
        <w:pStyle w:val="Heading2"/>
      </w:pPr>
      <w:r>
        <w:t xml:space="preserve">II. The Role of the Telecommunication Engineer: Beyond Connectivity</w:t>
      </w:r>
    </w:p>
    <w:p>
      <w:pPr>
        <w:pStyle w:val="FirstParagraph"/>
      </w:pPr>
      <w:r>
        <w:t xml:space="preserve">A</w:t>
      </w:r>
      <w:r>
        <w:t xml:space="preserve"> </w:t>
      </w:r>
      <w:r>
        <w:rPr>
          <w:bCs/>
          <w:b/>
        </w:rPr>
        <w:t xml:space="preserve">Telecommunication Engineer</w:t>
      </w:r>
      <w:r>
        <w:t xml:space="preserve"> </w:t>
      </w:r>
      <w:r>
        <w:t xml:space="preserve">is not simply a technician who installs cables or configures routers. This professional is a systems architect capable of designing complex networks that support data transmission, signal processing, and information security at scale. Their education encompasses physics, mathematics, computer science, and electrical engineering.</w:t>
      </w:r>
    </w:p>
    <w:p>
      <w:pPr>
        <w:pStyle w:val="BodyText"/>
      </w:pPr>
      <w:r>
        <w:t xml:space="preserve">In the context of modern infrastructure development, the</w:t>
      </w:r>
      <w:r>
        <w:t xml:space="preserve"> </w:t>
      </w:r>
      <w:r>
        <w:rPr>
          <w:bCs/>
          <w:b/>
        </w:rPr>
        <w:t xml:space="preserve">Telecommunication Engineer</w:t>
      </w:r>
      <w:r>
        <w:t xml:space="preserve"> </w:t>
      </w:r>
      <w:r>
        <w:t xml:space="preserve">is tasked with:</w:t>
      </w:r>
    </w:p>
    <w:p>
      <w:pPr>
        <w:numPr>
          <w:ilvl w:val="0"/>
          <w:numId w:val="1001"/>
        </w:numPr>
        <w:pStyle w:val="Compact"/>
      </w:pPr>
      <w:r>
        <w:rPr>
          <w:bCs/>
          <w:b/>
        </w:rPr>
        <w:t xml:space="preserve">Network Architecture Design:</w:t>
      </w:r>
      <w:r>
        <w:t xml:space="preserve"> </w:t>
      </w:r>
      <w:r>
        <w:t xml:space="preserve">Creating resilient topologies for fiber optics, 5G cellular networks, and satellite communications.</w:t>
      </w:r>
    </w:p>
    <w:p>
      <w:pPr>
        <w:numPr>
          <w:ilvl w:val="0"/>
          <w:numId w:val="1001"/>
        </w:numPr>
        <w:pStyle w:val="Compact"/>
      </w:pPr>
      <w:r>
        <w:rPr>
          <w:iCs/>
          <w:i/>
        </w:rPr>
        <w:t xml:space="preserve">Spectrum Management:</w:t>
      </w:r>
      <w:r>
        <w:t xml:space="preserve"> </w:t>
      </w:r>
      <w:r>
        <w:t xml:space="preserve">Efficiently allocating radio frequencies to prevent interference in densely populated areas.</w:t>
      </w:r>
    </w:p>
    <w:p>
      <w:pPr>
        <w:numPr>
          <w:ilvl w:val="0"/>
          <w:numId w:val="1001"/>
        </w:numPr>
        <w:pStyle w:val="Compact"/>
      </w:pPr>
      <w:r>
        <w:rPr>
          <w:bCs/>
          <w:b/>
        </w:rPr>
        <w:t xml:space="preserve">Digital Inclusion Strategy:</w:t>
      </w:r>
      <w:r>
        <w:t xml:space="preserve"> </w:t>
      </w:r>
      <w:r>
        <w:t xml:space="preserve">Designing cost-effective solutions to reach rural and underserved populations, ensuring that the "digital divide" does not exacerbate social inequality.</w:t>
      </w:r>
    </w:p>
    <w:p>
      <w:pPr>
        <w:pStyle w:val="FirstParagraph"/>
      </w:pPr>
      <w:r>
        <w:t xml:space="preserve">This multifaceted role is crucial because connectivity is the prerequisite for education, healthcare access, and economic participation. Without the strategic planning of a qualified</w:t>
      </w:r>
      <w:r>
        <w:t xml:space="preserve"> </w:t>
      </w:r>
      <w:r>
        <w:rPr>
          <w:bCs/>
          <w:b/>
        </w:rPr>
        <w:t xml:space="preserve">Telecommunication Engineer</w:t>
      </w:r>
      <w:r>
        <w:t xml:space="preserve">, technological investments often fail to deliver expected returns due to poor coverage, low speeds, or high latency.</w:t>
      </w:r>
    </w:p>
    <w:bookmarkEnd w:id="21"/>
    <w:bookmarkStart w:id="22" w:name="X9f70f6036bb67701b4dca2b45bbcc2d66d22f61"/>
    <w:p>
      <w:pPr>
        <w:pStyle w:val="Heading2"/>
      </w:pPr>
      <w:r>
        <w:t xml:space="preserve">III. The Contextual Landscape: Why Argentina Córdoba?</w:t>
      </w:r>
    </w:p>
    <w:p>
      <w:pPr>
        <w:pStyle w:val="FirstParagraph"/>
      </w:pPr>
      <w:hyperlink w:anchor="Xa39a3ee5e6b4b0d3255bfef95601890afd80709">
        <w:r>
          <w:rPr>
            <w:rStyle w:val="Hyperlink"/>
          </w:rPr>
          <w:t xml:space="preserve">Argentina Córdoba</w:t>
        </w:r>
      </w:hyperlink>
      <w:r>
        <w:t xml:space="preserve">, located in the center-west of</w:t>
      </w:r>
      <w:r>
        <w:t xml:space="preserve"> </w:t>
      </w:r>
      <w:hyperlink w:anchor="Xa39a3ee5e6b4b0d3255bfef95601890afd80709">
        <w:r>
          <w:rPr>
            <w:rStyle w:val="Hyperlink"/>
          </w:rPr>
          <w:t xml:space="preserve">Argentina</w:t>
        </w:r>
      </w:hyperlink>
      <w:r>
        <w:t xml:space="preserve">, represents a microcosm of the challenges and opportunities facing developing economies. It is a region with a strong university tradition, particularly in engineering and technology, yet it faces significant geographic hurdles. The province spans from urban centers like the city of Córdoba to remote areas such as Calamuchita Valley or the arid northwest regions.</w:t>
      </w:r>
    </w:p>
    <w:p>
      <w:pPr>
        <w:pStyle w:val="BodyText"/>
      </w:pPr>
      <w:r>
        <w:t xml:space="preserve">The importance of focusing on</w:t>
      </w:r>
      <w:r>
        <w:t xml:space="preserve"> </w:t>
      </w:r>
      <w:hyperlink w:anchor="Xa39a3ee5e6b4b0d3255bfef95601890afd80709">
        <w:r>
          <w:rPr>
            <w:rStyle w:val="Hyperlink"/>
          </w:rPr>
          <w:t xml:space="preserve">Argentina Córdoba</w:t>
        </w:r>
      </w:hyperlink>
      <w:r>
        <w:t xml:space="preserve"> </w:t>
      </w:r>
      <w:r>
        <w:t xml:space="preserve">stems from three key factors:</w:t>
      </w:r>
    </w:p>
    <w:p>
      <w:pPr>
        <w:numPr>
          <w:ilvl w:val="0"/>
          <w:numId w:val="1002"/>
        </w:numPr>
        <w:pStyle w:val="Compact"/>
      </w:pPr>
      <w:r>
        <w:rPr>
          <w:bCs/>
          <w:b/>
        </w:rPr>
        <w:t xml:space="preserve">The Tech Hub Phenomenon:</w:t>
      </w:r>
      <w:r>
        <w:t xml:space="preserve"> </w:t>
      </w:r>
      <w:r>
        <w:t xml:space="preserve">The city of Córdoba has evolved into a major hub for IT services and software development in Latin America. Multinational corporations and local startups rely heavily on high-bandwidth, low-latency connections. A</w:t>
      </w:r>
      <w:r>
        <w:t xml:space="preserve"> </w:t>
      </w:r>
      <w:r>
        <w:rPr>
          <w:bCs/>
          <w:b/>
        </w:rPr>
        <w:t xml:space="preserve">Telecommunication Engineer</w:t>
      </w:r>
      <w:r>
        <w:t xml:space="preserve"> </w:t>
      </w:r>
      <w:r>
        <w:t xml:space="preserve">is essential to maintain the infrastructure that supports this booming industry.</w:t>
      </w:r>
    </w:p>
    <w:p>
      <w:pPr>
        <w:numPr>
          <w:ilvl w:val="0"/>
          <w:numId w:val="1002"/>
        </w:numPr>
        <w:pStyle w:val="Compact"/>
      </w:pPr>
      <w:r>
        <w:t xml:space="preserve">Agricultural Integration:: Agriculture remains a pillar of the provincial economy. "Smart farming" techniques require IoT (Internet of Things) sensors for monitoring soil moisture, crop health, and livestock. Implementing these systems requires specialized communication protocols that only a trained</w:t>
      </w:r>
      <w:r>
        <w:t xml:space="preserve"> </w:t>
      </w:r>
      <w:r>
        <w:rPr>
          <w:bCs/>
          <w:b/>
        </w:rPr>
        <w:t xml:space="preserve">Telecommunication Engineer</w:t>
      </w:r>
      <w:r>
        <w:t xml:space="preserve"> </w:t>
      </w:r>
      <w:r>
        <w:t xml:space="preserve">can design.</w:t>
      </w:r>
    </w:p>
    <w:p>
      <w:pPr>
        <w:numPr>
          <w:ilvl w:val="0"/>
          <w:numId w:val="1002"/>
        </w:numPr>
        <w:pStyle w:val="Compact"/>
      </w:pPr>
      <w:r>
        <w:rPr>
          <w:iCs/>
          <w:i/>
        </w:rPr>
        <w:t xml:space="preserve">Rural Connectivity Gap:</w:t>
      </w:r>
      <w:r>
        <w:t xml:space="preserve">: Despite urban advancements, vast rural areas in</w:t>
      </w:r>
      <w:r>
        <w:t xml:space="preserve"> </w:t>
      </w:r>
      <w:hyperlink w:anchor="Xa39a3ee5e6b4b0d3255bfef95601890afd80709">
        <w:r>
          <w:rPr>
            <w:rStyle w:val="Hyperlink"/>
          </w:rPr>
          <w:t xml:space="preserve">Argentina Córdoba</w:t>
        </w:r>
      </w:hyperlink>
      <w:r>
        <w:t xml:space="preserve"> </w:t>
      </w:r>
      <w:r>
        <w:t xml:space="preserve">still suffer from limited broadband access. Bridging this gap is not just a technical challenge but a social imperative, requiring engineers who understand both technology and the economic constraints of rural communities.</w:t>
      </w:r>
    </w:p>
    <w:bookmarkEnd w:id="22"/>
    <w:bookmarkStart w:id="23" w:name="X0a241ff2ab97925e94fe9f743aa4529a0d9da65"/>
    <w:p>
      <w:pPr>
        <w:pStyle w:val="Heading2"/>
      </w:pPr>
      <w:r>
        <w:t xml:space="preserve">IV. Strategic Integration: The Engineer as an Agent of Change in Córdoba</w:t>
      </w:r>
    </w:p>
    <w:p>
      <w:pPr>
        <w:pStyle w:val="FirstParagraph"/>
      </w:pPr>
      <w:r>
        <w:t xml:space="preserve">The synergy between the</w:t>
      </w:r>
      <w:r>
        <w:t xml:space="preserve"> </w:t>
      </w:r>
      <w:r>
        <w:rPr>
          <w:bCs/>
          <w:b/>
        </w:rPr>
        <w:t xml:space="preserve">Telecommunication Engineer</w:t>
      </w:r>
      <w:r>
        <w:t xml:space="preserve"> </w:t>
      </w:r>
      <w:r>
        <w:t xml:space="preserve">and</w:t>
      </w:r>
      <w:r>
        <w:t xml:space="preserve"> </w:t>
      </w:r>
      <w:hyperlink w:anchor="Xa39a3ee5e6b4b0d3255bfef95601890afd80709">
        <w:r>
          <w:rPr>
            <w:rStyle w:val="Hyperlink"/>
          </w:rPr>
          <w:t xml:space="preserve">Argentina Córdoba</w:t>
        </w:r>
      </w:hyperlink>
      <w:r>
        <w:t xml:space="preserve">'s development goals is profound. Let us explore specific areas where this profession drives change:</w:t>
      </w:r>
    </w:p>
    <w:p>
      <w:pPr>
        <w:pStyle w:val="BodyText"/>
      </w:pPr>
      <w:r>
        <w:rPr>
          <w:bCs/>
          <w:b/>
        </w:rPr>
        <w:t xml:space="preserve">Economic Resilience through Digital Infrastructure:</w:t>
      </w:r>
      <w:r>
        <w:br/>
      </w:r>
      <w:r>
        <w:t xml:space="preserve">In the wake of global economic fluctuations,</w:t>
      </w:r>
      <w:r>
        <w:t xml:space="preserve"> </w:t>
      </w:r>
      <w:hyperlink w:anchor="Xa39a3ee5e6b4b0d3255bfef95601890afd80709">
        <w:r>
          <w:rPr>
            <w:rStyle w:val="Hyperlink"/>
          </w:rPr>
          <w:t xml:space="preserve">Argentina Córdoba</w:t>
        </w:r>
      </w:hyperlink>
      <w:r>
        <w:t xml:space="preserve"> </w:t>
      </w:r>
      <w:r>
        <w:t xml:space="preserve">has demonstrated resilience by pivoting toward knowledge-based industries. This pivot is powered by robust telecom networks. A</w:t>
      </w:r>
      <w:r>
        <w:t xml:space="preserve"> </w:t>
      </w:r>
      <w:r>
        <w:rPr>
          <w:bCs/>
          <w:b/>
        </w:rPr>
        <w:t xml:space="preserve">Telecommunication Engineer</w:t>
      </w:r>
      <w:r>
        <w:t xml:space="preserve"> </w:t>
      </w:r>
      <w:r>
        <w:t xml:space="preserve">ensures that the physical layer (fiber, towers) matches the demand for cloud computing and remote work capabilities.</w:t>
      </w:r>
    </w:p>
    <w:p>
      <w:pPr>
        <w:pStyle w:val="BodyText"/>
      </w:pPr>
      <w:r>
        <w:t xml:space="preserve">Educational Equity via Satellite and Microwave Links::</w:t>
      </w:r>
      <w:r>
        <w:br/>
      </w:r>
      <w:r>
        <w:t xml:space="preserve">To address educational disparities, engineers deploy satellite technologies to connect schools in remote valleys with digital resources. This initiative directly impacts the human capital of</w:t>
      </w:r>
      <w:r>
        <w:t xml:space="preserve"> </w:t>
      </w:r>
      <w:hyperlink w:anchor="Xa39a3ee5e6b4b0d3255bfef95601890afd80709">
        <w:r>
          <w:rPr>
            <w:rStyle w:val="Hyperlink"/>
          </w:rPr>
          <w:t xml:space="preserve">Argentina Córdoba</w:t>
        </w:r>
      </w:hyperlink>
      <w:r>
        <w:t xml:space="preserve">, ensuring that students in rural areas have access to the same quality of information as those in the urban center.</w:t>
      </w:r>
    </w:p>
    <w:p>
      <w:pPr>
        <w:pStyle w:val="BodyText"/>
      </w:pPr>
      <w:r>
        <w:t xml:space="preserve">Furthermore, public health initiatives, such as telemedicine platforms, rely entirely on stable communication channels. During public health crises or for patients with mobility issues in mountainous regions of Córdoba, these technologies are life-saving. The</w:t>
      </w:r>
      <w:r>
        <w:t xml:space="preserve"> </w:t>
      </w:r>
      <w:r>
        <w:rPr>
          <w:bCs/>
          <w:b/>
        </w:rPr>
        <w:t xml:space="preserve">Telecommunication Engineer</w:t>
      </w:r>
      <w:r>
        <w:t xml:space="preserve"> </w:t>
      </w:r>
      <w:r>
        <w:t xml:space="preserve">designs the redundancy and security protocols that make these critical services reliable.</w:t>
      </w:r>
    </w:p>
    <w:bookmarkEnd w:id="23"/>
    <w:bookmarkStart w:id="24" w:name="v.-challenges-and-future-outlook"/>
    <w:p>
      <w:pPr>
        <w:pStyle w:val="Heading2"/>
      </w:pPr>
      <w:r>
        <w:t xml:space="preserve">V. Challenges and Future Outlook</w:t>
      </w:r>
    </w:p>
    <w:p>
      <w:pPr>
        <w:pStyle w:val="FirstParagraph"/>
      </w:pPr>
      <w:r>
        <w:t xml:space="preserve">Despite progress,</w:t>
      </w:r>
      <w:r>
        <w:t xml:space="preserve"> </w:t>
      </w:r>
      <w:hyperlink w:anchor="Xa39a3ee5e6b4b0d3255bfef95601890afd80709">
        <w:r>
          <w:rPr>
            <w:rStyle w:val="Hyperlink"/>
          </w:rPr>
          <w:t xml:space="preserve">Argentina Córdoba</w:t>
        </w:r>
      </w:hyperlink>
      <w:r>
        <w:t xml:space="preserve"> </w:t>
      </w:r>
      <w:r>
        <w:t xml:space="preserve">faces hurdles including funding limitations, regulatory complexities, and environmental considerations in network deployment. The</w:t>
      </w:r>
      <w:r>
        <w:t xml:space="preserve"> </w:t>
      </w:r>
      <w:r>
        <w:rPr>
          <w:bCs/>
          <w:b/>
        </w:rPr>
        <w:t xml:space="preserve">Telecommunication Engineer</w:t>
      </w:r>
      <w:r>
        <w:t xml:space="preserve"> </w:t>
      </w:r>
      <w:r>
        <w:t xml:space="preserve">must navigate these challenges by advocating for policies that support infrastructure investment and by adopting sustainable engineering practices.</w:t>
      </w:r>
    </w:p>
    <w:p>
      <w:pPr>
        <w:pStyle w:val="BodyText"/>
      </w:pPr>
      <w:r>
        <w:t xml:space="preserve">The future points toward the integration of AI in network management (Self-Organizing Networks) and the expansion of 5G/6G technologies. For</w:t>
      </w:r>
      <w:r>
        <w:t xml:space="preserve"> </w:t>
      </w:r>
      <w:hyperlink w:anchor="Xa39a3ee5e6b4b0d3255bfef95601890afd80709">
        <w:r>
          <w:rPr>
            <w:rStyle w:val="Hyperlink"/>
          </w:rPr>
          <w:t xml:space="preserve">Argentina Córdoba</w:t>
        </w:r>
      </w:hyperlink>
      <w:r>
        <w:t xml:space="preserve">, staying ahead in this technological race is vital to maintaining its status as a regional leader. This requires continuous professional development and collaboration between academic institutions, government bodies, and private telecom operators.</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Telecommunication Engineer</w:t>
      </w:r>
      <w:r>
        <w:t xml:space="preserve"> </w:t>
      </w:r>
      <w:r>
        <w:t xml:space="preserve">is not an isolated technical figure but a central actor in the socio-economic fabric of</w:t>
      </w:r>
      <w:r>
        <w:t xml:space="preserve"> </w:t>
      </w:r>
      <w:hyperlink w:anchor="Xa39a3ee5e6b4b0d3255bfef95601890afd80709">
        <w:r>
          <w:rPr>
            <w:rStyle w:val="Hyperlink"/>
          </w:rPr>
          <w:t xml:space="preserve">Argentina Córdoba</w:t>
        </w:r>
      </w:hyperlink>
      <w:r>
        <w:t xml:space="preserve">. Their work directly influences the province's ability to compete globally in technology, support its agricultural sector through innovation, and ensure social equity through digital inclusion.</w:t>
      </w:r>
    </w:p>
    <w:p>
      <w:pPr>
        <w:pStyle w:val="BodyText"/>
      </w:pPr>
      <w:r>
        <w:t xml:space="preserve">This report asserts that investing in telecommunications infrastructure is synonymous with investing in human capital. For policymakers and community leaders in</w:t>
      </w:r>
      <w:r>
        <w:t xml:space="preserve"> </w:t>
      </w:r>
      <w:hyperlink w:anchor="Xa39a3ee5e6b4b0d3255bfef95601890afd80709">
        <w:r>
          <w:rPr>
            <w:rStyle w:val="Hyperlink"/>
          </w:rPr>
          <w:t xml:space="preserve">Argentina Córdoba</w:t>
        </w:r>
      </w:hyperlink>
      <w:r>
        <w:t xml:space="preserve">, recognizing the strategic value of this profession is essential. By empowering</w:t>
      </w:r>
      <w:r>
        <w:t xml:space="preserve"> </w:t>
      </w:r>
      <w:r>
        <w:rPr>
          <w:bCs/>
          <w:b/>
        </w:rPr>
        <w:t xml:space="preserve">Telecommunication Engineers</w:t>
      </w:r>
      <w:r>
        <w:t xml:space="preserve"> </w:t>
      </w:r>
      <w:r>
        <w:t xml:space="preserve">with the necessary tools, education, and regulatory support, we pave the way for a more connected, prosperous, and equitable future for all residents of</w:t>
      </w:r>
      <w:r>
        <w:t xml:space="preserve"> </w:t>
      </w:r>
      <w:hyperlink w:anchor="Xa39a3ee5e6b4b0d3255bfef95601890afd80709">
        <w:r>
          <w:rPr>
            <w:rStyle w:val="Hyperlink"/>
          </w:rPr>
          <w:t xml:space="preserve">Argentina Córdoba</w:t>
        </w:r>
      </w:hyperlink>
      <w:r>
        <w:t xml:space="preserve">.</w:t>
      </w:r>
    </w:p>
    <w:p>
      <w:pPr>
        <w:pStyle w:val="BodyText"/>
      </w:pPr>
      <w:r>
        <w:t xml:space="preserve">The bridge between potential and reality in this digital age is built by wirelessly transmitting data through airwaves and optical fibers—a task that falls squarely on the shoulders of the skilled</w:t>
      </w:r>
      <w:r>
        <w:t xml:space="preserve"> </w:t>
      </w:r>
      <w:r>
        <w:rPr>
          <w:bCs/>
          <w:b/>
        </w:rPr>
        <w:t xml:space="preserve">Telecommunication Engineer</w:t>
      </w:r>
      <w:r>
        <w:t xml:space="preserve">.</w:t>
      </w:r>
    </w:p>
    <w:p>
      <w:r>
        <w:pict>
          <v:rect style="width:0;height:1.5pt" o:hralign="center" o:hrstd="t" o:hr="t"/>
        </w:pict>
      </w:r>
    </w:p>
    <w:p>
      <w:pPr>
        <w:pStyle w:val="FirstParagraph"/>
      </w:pPr>
      <w:r>
        <w:rPr>
          <w:iCs/>
          <w:i/>
        </w:rPr>
        <w:t xml:space="preserve">This document was prepared in accordance with academic standards for technical analysis. All references to geographic and economic conditions are based on current developmental trends in Latin America.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Telecommunication Engineer in the Context of Argentina and Córdoba</dc:title>
  <dc:creator/>
  <cp:keywords/>
  <dcterms:created xsi:type="dcterms:W3CDTF">2026-07-29T04:09:19Z</dcterms:created>
  <dcterms:modified xsi:type="dcterms:W3CDTF">2026-07-29T04:09:19Z</dcterms:modified>
</cp:coreProperties>
</file>

<file path=docProps/custom.xml><?xml version="1.0" encoding="utf-8"?>
<Properties xmlns="http://schemas.openxmlformats.org/officeDocument/2006/custom-properties" xmlns:vt="http://schemas.openxmlformats.org/officeDocument/2006/docPropsVTypes"/>
</file>