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5" w:name="X7734de6759fe18f482b3997978d49fa73a8a1ab"/>
    <w:p>
      <w:pPr>
        <w:pStyle w:val="Heading1"/>
      </w:pPr>
      <w:r>
        <w:t xml:space="preserve">Book Report: The Role and Evolution of the Telecommunication Engineer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Telecommunication Engineering</w:t>
      </w:r>
      <w:r>
        <w:br/>
      </w:r>
      <w:r>
        <w:rPr>
          <w:bCs/>
          <w:b/>
        </w:rPr>
        <w:t xml:space="preserve">Publisher Context:</w:t>
      </w:r>
      <w:r>
        <w:t xml:space="preserve"> </w:t>
      </w:r>
      <w:r>
        <w:t xml:space="preserve">Adapted for Australia Melbourne Region</w:t>
      </w:r>
    </w:p>
    <w:p>
      <w:pPr>
        <w:pStyle w:val="BodyText"/>
      </w:pPr>
      <w:r>
        <w:t xml:space="preserve">Introduction</w:t>
      </w:r>
    </w:p>
    <w:p>
      <w:pPr>
        <w:pStyle w:val="BodyText"/>
      </w:pPr>
      <w:r>
        <w:t xml:space="preserve">H</w:t>
      </w:r>
      <w:r>
        <w:t xml:space="preserve"> </w:t>
      </w:r>
      <w:r>
        <w:t xml:space="preserve">This report serves as a comprehensive review and analysis of the professional landscape surrounding the role of a</w:t>
      </w:r>
      <w:r>
        <w:t xml:space="preserve"> </w:t>
      </w:r>
      <w:r>
        <w:rPr>
          <w:iCs/>
          <w:i/>
        </w:rPr>
        <w:t xml:space="preserve">Telecommunication Engineer</w:t>
      </w:r>
      <w:r>
        <w:t xml:space="preserve">. While traditionally viewed through a technical lens involving signal processing and network architecture, this document contextualizes the profession within the specific socio-economic and geographical environment of</w:t>
      </w:r>
      <w:r>
        <w:t xml:space="preserve"> </w:t>
      </w:r>
      <w:r>
        <w:rPr>
          <w:iCs/>
          <w:i/>
        </w:rPr>
        <w:t xml:space="preserve">Australia Melbourne</w:t>
      </w:r>
      <w:r>
        <w:t xml:space="preserve">. The purpose of this book report is to explore how modern telecommunication engineering is not merely about installing hardware, but about facilitating connectivity in one of the world’s most digitally advanced cities. By examining industry standards, infrastructure challenges, and future technologies relevant to</w:t>
      </w:r>
      <w:r>
        <w:t xml:space="preserve"> </w:t>
      </w:r>
      <w:r>
        <w:rPr>
          <w:bCs/>
          <w:b/>
        </w:rPr>
        <w:t xml:space="preserve">Australia Melbourne</w:t>
      </w:r>
      <w:r>
        <w:t xml:space="preserve">, we can understand why the</w:t>
      </w:r>
      <w:r>
        <w:t xml:space="preserve"> </w:t>
      </w:r>
      <w:r>
        <w:rPr>
          <w:iCs/>
          <w:i/>
        </w:rPr>
        <w:t xml:space="preserve">Telecommunication Engineer</w:t>
      </w:r>
      <w:r>
        <w:t xml:space="preserve"> </w:t>
      </w:r>
      <w:r>
        <w:t xml:space="preserve">has become a pivotal figure in urban development and public service delivery.</w:t>
      </w:r>
    </w:p>
    <w:bookmarkStart w:id="20" w:name="X8b3fd5246eedc75ea1b2cf4b34efb4f1d388438"/>
    <w:p>
      <w:pPr>
        <w:pStyle w:val="Heading2"/>
      </w:pPr>
      <w:r>
        <w:t xml:space="preserve">The Changing Landscape of Connectivity in Australia Melbourne</w:t>
      </w:r>
    </w:p>
    <w:p>
      <w:pPr>
        <w:pStyle w:val="FirstParagraph"/>
      </w:pPr>
      <w:r>
        <w:t xml:space="preserve">The city of</w:t>
      </w:r>
      <w:r>
        <w:t xml:space="preserve"> </w:t>
      </w:r>
      <w:r>
        <w:rPr>
          <w:bCs/>
          <w:b/>
        </w:rPr>
        <w:t xml:space="preserve">Australia Melbourne</w:t>
      </w:r>
      <w:r>
        <w:t xml:space="preserve"> </w:t>
      </w:r>
      <w:r>
        <w:t xml:space="preserve">stands as a beacon for technological innovation in the Asia-Pacific region. Known for its vibrant culture and robust economy, the city has undergone a significant digital transformation over the last two decades. This transformation is driven largely by high-density population growth and the demand for seamless internet access across residential, commercial, and industrial sectors. In this context, the</w:t>
      </w:r>
      <w:r>
        <w:t xml:space="preserve"> </w:t>
      </w:r>
      <w:r>
        <w:rPr>
          <w:iCs/>
          <w:i/>
        </w:rPr>
        <w:t xml:space="preserve">Telecommunication Engineer</w:t>
      </w:r>
      <w:r>
        <w:t xml:space="preserve"> </w:t>
      </w:r>
      <w:r>
        <w:t xml:space="preserve">plays a critical role in ensuring that infrastructure keeps pace with demand.</w:t>
      </w:r>
      <w:r>
        <w:t xml:space="preserve"> </w:t>
      </w:r>
      <w:r>
        <w:t xml:space="preserve">Historically, telecommunication engineering was focused on copper-wire networks and landline stability. However, the modern engineer working in</w:t>
      </w:r>
      <w:r>
        <w:t xml:space="preserve"> </w:t>
      </w:r>
      <w:r>
        <w:rPr>
          <w:bCs/>
          <w:b/>
        </w:rPr>
        <w:t xml:space="preserve">Australia Melbourne</w:t>
      </w:r>
      <w:r>
        <w:t xml:space="preserve"> </w:t>
      </w:r>
      <w:r>
        <w:t xml:space="preserve">must navigate a complex ecosystem of fiber-to-the-premises (FTTP), 5G wireless networks, and satellite communications. The shift from legacy systems to next-generation networks requires engineers who possess not only deep technical knowledge but also an understanding of urban planning, regulatory compliance, and environmental sustainability. The unique geography of</w:t>
      </w:r>
      <w:r>
        <w:t xml:space="preserve"> </w:t>
      </w:r>
      <w:r>
        <w:rPr>
          <w:bCs/>
          <w:b/>
        </w:rPr>
        <w:t xml:space="preserve">Australia Melbourne</w:t>
      </w:r>
      <w:r>
        <w:t xml:space="preserve">, with its mix of high-rise central business districts and sprawling suburban areas, presents distinct engineering challenges that require tailored solutions.</w:t>
      </w:r>
    </w:p>
    <w:bookmarkEnd w:id="20"/>
    <w:bookmarkStart w:id="21" w:name="X33ecad802cf1236766bf8b4a262be8d617f9bb7"/>
    <w:p>
      <w:pPr>
        <w:pStyle w:val="Heading2"/>
      </w:pPr>
      <w:r>
        <w:t xml:space="preserve">Technical Competencies and Core Responsibilities</w:t>
      </w:r>
    </w:p>
    <w:p>
      <w:pPr>
        <w:pStyle w:val="FirstParagraph"/>
      </w:pPr>
      <w:r>
        <w:t xml:space="preserve">A detailed study of current industry literature reveals that the modern</w:t>
      </w:r>
      <w:r>
        <w:t xml:space="preserve"> </w:t>
      </w:r>
      <w:r>
        <w:rPr>
          <w:iCs/>
          <w:i/>
        </w:rPr>
        <w:t xml:space="preserve">Telecommunication Engineer</w:t>
      </w:r>
      <w:r>
        <w:t xml:space="preserve"> </w:t>
      </w:r>
      <w:r>
        <w:t xml:space="preserve">is expected to master a diverse array of technical competencies. These include network design, signal processing, radio frequency (RF) planning, and cybersecurity protocols. In</w:t>
      </w:r>
      <w:r>
        <w:t xml:space="preserve"> </w:t>
      </w:r>
      <w:r>
        <w:rPr>
          <w:bCs/>
          <w:b/>
        </w:rPr>
        <w:t xml:space="preserve">Australia Melbourne</w:t>
      </w:r>
      <w:r>
        <w:t xml:space="preserve">, where weather conditions can vary significantly from hot summers to cool winters, engineers must ensure that outdoor equipment such as cell towers and fiber optic junctions are resilient against environmental stressors.</w:t>
      </w:r>
      <w:r>
        <w:t xml:space="preserve"> </w:t>
      </w:r>
      <w:r>
        <w:t xml:space="preserve">Key responsibilities identified in this report include:</w:t>
      </w:r>
    </w:p>
    <w:p>
      <w:pPr>
        <w:numPr>
          <w:ilvl w:val="0"/>
          <w:numId w:val="1001"/>
        </w:numPr>
        <w:pStyle w:val="Compact"/>
      </w:pPr>
      <w:r>
        <w:rPr>
          <w:bCs/>
          <w:b/>
        </w:rPr>
        <w:t xml:space="preserve">Network Architecture Design:</w:t>
      </w:r>
      <w:r>
        <w:t xml:space="preserve"> </w:t>
      </w:r>
      <w:r>
        <w:t xml:space="preserve">Creating scalable network topologies that support high bandwidth requirements for data-intensive applications common in</w:t>
      </w:r>
      <w:r>
        <w:t xml:space="preserve"> </w:t>
      </w:r>
      <w:r>
        <w:rPr>
          <w:bCs/>
          <w:b/>
        </w:rPr>
        <w:t xml:space="preserve">Australia Melbourne</w:t>
      </w:r>
      <w:r>
        <w:t xml:space="preserve">'s tech hubs.</w:t>
      </w:r>
    </w:p>
    <w:p>
      <w:pPr>
        <w:numPr>
          <w:ilvl w:val="0"/>
          <w:numId w:val="1001"/>
        </w:numPr>
        <w:pStyle w:val="Compact"/>
      </w:pPr>
      <w:r>
        <w:rPr>
          <w:bCs/>
          <w:b/>
        </w:rPr>
        <w:t xml:space="preserve">Fiber Optic Installation and Maintenance:</w:t>
      </w:r>
      <w:r>
        <w:t xml:space="preserve"> </w:t>
      </w:r>
      <w:r>
        <w:t xml:space="preserve">Overseeing the deployment of NBN (National Broadband Network) infrastructure, ensuring minimal disruption to daily life in urban centers.</w:t>
      </w:r>
    </w:p>
    <w:p>
      <w:pPr>
        <w:numPr>
          <w:ilvl w:val="0"/>
          <w:numId w:val="1001"/>
        </w:numPr>
        <w:pStyle w:val="Compact"/>
      </w:pPr>
      <w:r>
        <w:rPr>
          <w:iCs/>
          <w:i/>
        </w:rPr>
        <w:t xml:space="preserve">5G Deployment Strategy::</w:t>
      </w:r>
      <w:r>
        <w:t xml:space="preserve"> </w:t>
      </w:r>
      <w:r>
        <w:t xml:space="preserve">Working with telecommunications providers to roll out 5G towers, which require careful placement due to the shorter range of high-frequency waves. This is particularly relevant in dense areas of</w:t>
      </w:r>
      <w:r>
        <w:t xml:space="preserve"> </w:t>
      </w:r>
      <w:r>
        <w:rPr>
          <w:bCs/>
          <w:b/>
        </w:rPr>
        <w:t xml:space="preserve">Australia Melbourne</w:t>
      </w:r>
      <w:r>
        <w:t xml:space="preserve">.</w:t>
      </w:r>
    </w:p>
    <w:p>
      <w:pPr>
        <w:numPr>
          <w:ilvl w:val="0"/>
          <w:numId w:val="1001"/>
        </w:numPr>
        <w:pStyle w:val="Compact"/>
      </w:pPr>
      <w:r>
        <w:rPr>
          <w:bCs/>
          <w:b/>
        </w:rPr>
        <w:t xml:space="preserve">Cross-Functional Collaboration:</w:t>
      </w:r>
      <w:r>
        <w:t xml:space="preserve">: Collaborating with civil engineers, city planners, and software developers to integrate IoT (Internet of Things) devices into smart city initiatives.</w:t>
      </w:r>
    </w:p>
    <w:p>
      <w:pPr>
        <w:pStyle w:val="FirstParagraph"/>
      </w:pPr>
      <w:r>
        <w:t xml:space="preserve">The book emphasizes that technical prowess alone is insufficient. A</w:t>
      </w:r>
      <w:r>
        <w:t xml:space="preserve"> </w:t>
      </w:r>
      <w:r>
        <w:rPr>
          <w:iCs/>
          <w:i/>
        </w:rPr>
        <w:t xml:space="preserve">Telecommunication Engineer</w:t>
      </w:r>
      <w:r>
        <w:t xml:space="preserve"> </w:t>
      </w:r>
      <w:r>
        <w:t xml:space="preserve">in</w:t>
      </w:r>
      <w:r>
        <w:t xml:space="preserve"> </w:t>
      </w:r>
      <w:r>
        <w:rPr>
          <w:bCs/>
          <w:b/>
        </w:rPr>
        <w:t xml:space="preserve">Australia Melbourne</w:t>
      </w:r>
      <w:r>
        <w:t xml:space="preserve"> </w:t>
      </w:r>
      <w:r>
        <w:t xml:space="preserve">must also possess strong communication skills to explain complex technical issues to non-technical stakeholders, including government officials and community groups.</w:t>
      </w:r>
    </w:p>
    <w:bookmarkEnd w:id="21"/>
    <w:bookmarkStart w:id="22" w:name="Xf5733b983e83cb2a61358621a4384c744257f36"/>
    <w:p>
      <w:pPr>
        <w:pStyle w:val="Heading2"/>
      </w:pPr>
      <w:r>
        <w:t xml:space="preserve">Economic and Social Impact of Telecommunication Engineering</w:t>
      </w:r>
    </w:p>
    <w:p>
      <w:pPr>
        <w:pStyle w:val="FirstParagraph"/>
      </w:pPr>
      <w:r>
        <w:t xml:space="preserve">The impact of telecommunication engineering extends far beyond the physical infrastructure. In</w:t>
      </w:r>
      <w:r>
        <w:t xml:space="preserve"> </w:t>
      </w:r>
      <w:r>
        <w:rPr>
          <w:bCs/>
          <w:b/>
        </w:rPr>
        <w:t xml:space="preserve">Australia Melbourne</w:t>
      </w:r>
      <w:r>
        <w:t xml:space="preserve">, reliable connectivity is considered a utility as essential as water or electricity. It underpins the healthcare system (telehealth), education (online learning platforms), and financial services. Therefore, the work of a</w:t>
      </w:r>
      <w:r>
        <w:t xml:space="preserve"> </w:t>
      </w:r>
      <w:r>
        <w:rPr>
          <w:iCs/>
          <w:i/>
        </w:rPr>
        <w:t xml:space="preserve">Telecommunication Engineer</w:t>
      </w:r>
      <w:r>
        <w:t xml:space="preserve"> </w:t>
      </w:r>
      <w:r>
        <w:t xml:space="preserve">has direct implications for social equity and economic productivity.</w:t>
      </w:r>
      <w:r>
        <w:t xml:space="preserve"> </w:t>
      </w:r>
      <w:r>
        <w:t xml:space="preserve">During the recent global health crisis, cities with robust telecommunication infrastructure were better equipped to maintain economic activity.</w:t>
      </w:r>
      <w:r>
        <w:t xml:space="preserve"> </w:t>
      </w:r>
      <w:r>
        <w:rPr>
          <w:bCs/>
          <w:b/>
        </w:rPr>
        <w:t xml:space="preserve">Australia Melbourne</w:t>
      </w:r>
      <w:r>
        <w:t xml:space="preserve">'s ability to sustain remote work operations was largely due to the preemptive investments made by engineers in broadband capacity. This report highlights that telecommunication engineers are, in essence, guardians of modern social cohesion. Their work ensures that marginalized communities are not left behind in the digital divide, a critical concern for policymakers and urban planners alike.</w:t>
      </w:r>
    </w:p>
    <w:bookmarkEnd w:id="22"/>
    <w:bookmarkStart w:id="23" w:name="future-trends-and-challenges"/>
    <w:p>
      <w:pPr>
        <w:pStyle w:val="Heading2"/>
      </w:pPr>
      <w:r>
        <w:t xml:space="preserve">Future Trends and Challenges</w:t>
      </w:r>
    </w:p>
    <w:p>
      <w:pPr>
        <w:pStyle w:val="FirstParagraph"/>
      </w:pPr>
      <w:r>
        <w:t xml:space="preserve">Looking forward, several trends will shape the role of the</w:t>
      </w:r>
      <w:r>
        <w:t xml:space="preserve"> </w:t>
      </w:r>
      <w:r>
        <w:rPr>
          <w:iCs/>
          <w:i/>
        </w:rPr>
        <w:t xml:space="preserve">Telecommunication Engineer</w:t>
      </w:r>
      <w:r>
        <w:t xml:space="preserve">. The advent of 6G research, although still in early stages, promises ultra-low latency connections that could revolutionize autonomous driving and augmented reality. In</w:t>
      </w:r>
      <w:r>
        <w:t xml:space="preserve"> </w:t>
      </w:r>
      <w:r>
        <w:rPr>
          <w:bCs/>
          <w:b/>
        </w:rPr>
        <w:t xml:space="preserve">Australia Melbourne</w:t>
      </w:r>
      <w:r>
        <w:t xml:space="preserve">, smart city projects are already beginning to integrate these technologies, requiring engineers to stay ahead of the curve.</w:t>
      </w:r>
      <w:r>
        <w:t xml:space="preserve"> </w:t>
      </w:r>
      <w:r>
        <w:t xml:space="preserve">Additionally, cybersecurity is becoming increasingly paramount as networks become more interconnected. A breach in a telecommunication network can have catastrophic effects on national security and private data privacy. Consequently, future training programs for</w:t>
      </w:r>
      <w:r>
        <w:t xml:space="preserve"> </w:t>
      </w:r>
      <w:r>
        <w:rPr>
          <w:iCs/>
          <w:i/>
        </w:rPr>
        <w:t xml:space="preserve">Telecommunication Engineers in</w:t>
      </w:r>
      <w:r>
        <w:rPr>
          <w:iCs/>
          <w:i/>
        </w:rPr>
        <w:t xml:space="preserve"> </w:t>
      </w:r>
      <w:r>
        <w:rPr>
          <w:bCs/>
          <w:b/>
          <w:iCs/>
          <w:i/>
        </w:rPr>
        <w:t xml:space="preserve">Australia Melbourne</w:t>
      </w:r>
      <w:r>
        <w:t xml:space="preserve"> </w:t>
      </w:r>
      <w:r>
        <w:t xml:space="preserve">must emphasize secure system design and ethical hacking prevention.</w:t>
      </w:r>
      <w:r>
        <w:t xml:space="preserve"> </w:t>
      </w:r>
      <w:r>
        <w:t xml:space="preserve">Another significant challenge is sustainability. The telecommunications industry is a major consumer of energy due to the power demands of data centers and network infrastructure. Engineers are now expected to design energy-efficient networks that minimize carbon footprints, aligning with</w:t>
      </w:r>
      <w:r>
        <w:t xml:space="preserve"> </w:t>
      </w:r>
      <w:r>
        <w:rPr>
          <w:bCs/>
          <w:b/>
        </w:rPr>
        <w:t xml:space="preserve">Australia Melbourne</w:t>
      </w:r>
      <w:r>
        <w:t xml:space="preserve">'s broader climate action goals.</w:t>
      </w:r>
    </w:p>
    <w:bookmarkEnd w:id="23"/>
    <w:bookmarkStart w:id="24" w:name="conclusion"/>
    <w:p>
      <w:pPr>
        <w:pStyle w:val="Heading2"/>
      </w:pPr>
      <w:r>
        <w:t xml:space="preserve">Conclusion</w:t>
      </w:r>
    </w:p>
    <w:p>
      <w:pPr>
        <w:pStyle w:val="FirstParagraph"/>
      </w:pPr>
      <w:r>
        <w:t xml:space="preserve">In conclusion, this book report underscores the vital importance of the</w:t>
      </w:r>
      <w:r>
        <w:t xml:space="preserve"> </w:t>
      </w:r>
      <w:r>
        <w:rPr>
          <w:iCs/>
          <w:i/>
        </w:rPr>
        <w:t xml:space="preserve">Telecommunication Engineer</w:t>
      </w:r>
      <w:r>
        <w:t xml:space="preserve"> </w:t>
      </w:r>
      <w:r>
        <w:t xml:space="preserve">in contemporary society. Specifically within the dynamic environment of</w:t>
      </w:r>
      <w:r>
        <w:t xml:space="preserve"> </w:t>
      </w:r>
      <w:r>
        <w:rPr>
          <w:bCs/>
          <w:b/>
        </w:rPr>
        <w:t xml:space="preserve">Australia Melbourne</w:t>
      </w:r>
      <w:r>
        <w:t xml:space="preserve">, these professionals are instrumental in building and maintaining the digital backbone of one of Australia's most important cities. The role has evolved from a purely technical trade to a multidisciplinary profession that intersects with urban planning, environmental science, and social policy.</w:t>
      </w:r>
      <w:r>
        <w:t xml:space="preserve"> </w:t>
      </w:r>
      <w:r>
        <w:t xml:space="preserve">As we move towards an increasingly connected future, the skills and expertise of telecommunication engineers will only grow in value. It is imperative that educational institutions, government bodies, and industry leaders continue to support the development of this workforce. By doing so, they ensure that</w:t>
      </w:r>
      <w:r>
        <w:t xml:space="preserve"> </w:t>
      </w:r>
      <w:r>
        <w:rPr>
          <w:bCs/>
          <w:b/>
        </w:rPr>
        <w:t xml:space="preserve">Australia Melbourne</w:t>
      </w:r>
      <w:r>
        <w:t xml:space="preserve"> </w:t>
      </w:r>
      <w:r>
        <w:t xml:space="preserve">remains at the forefront of digital innovation, providing its residents with reliable, secure, and high-speed connectivity for generations to come. The story of telecommunication engineering is ultimately a story of connection—connecting people, ideas, and technologies—and it is a narrative that continues to unfold in the heart of</w:t>
      </w:r>
      <w:r>
        <w:t xml:space="preserve"> </w:t>
      </w:r>
      <w:r>
        <w:rPr>
          <w:bCs/>
          <w:b/>
        </w:rPr>
        <w:t xml:space="preserve">Australia Melbourne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Telecommunication Engineer in the Context of Australia Melbourne</dc:title>
  <dc:creator/>
  <dc:language>en</dc:language>
  <cp:keywords/>
  <dcterms:created xsi:type="dcterms:W3CDTF">2026-07-29T12:03:09Z</dcterms:created>
  <dcterms:modified xsi:type="dcterms:W3CDTF">2026-07-29T12:03:09Z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