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fc67dac6a2b6eb1194ebdceef57d84ac3e6b6d5"/>
    <w:p>
      <w:pPr>
        <w:pStyle w:val="Heading1"/>
      </w:pPr>
      <w:r>
        <w:t xml:space="preserve">Book Report: The Strategic Imperative of Telecommunication Engineering in Brazil Brasília</w:t>
      </w:r>
    </w:p>
    <w:bookmarkEnd w:id="20"/>
    <w:p>
      <w:pPr>
        <w:pStyle w:val="FirstParagraph"/>
      </w:pPr>
      <w:r>
        <w:t xml:space="preserve">This book report serves as an extensive analysis of the critical role played by the Telecommunication Engineer within the unique socio-technical landscape of Brazil Brasília. As the capital city of Brazil, Brasília represents a monumental achievement in urban planning and federal infrastructure. However, beneath its modernist architecture lies a complex web of data transmission, cellular networks, satellite communications that form its nervous system. The purpose of this report is to explore how Telecommunication Engineers are not merely technicians but strategic architects who shape the digital sovereignty and connectivity of Brazil Brasília.</w:t>
      </w:r>
    </w:p>
    <w:bookmarkStart w:id="21" w:name="X4e155f4a1a0c85facea743cf4abc89b7149bd81"/>
    <w:p>
      <w:pPr>
        <w:pStyle w:val="Heading2"/>
      </w:pPr>
      <w:r>
        <w:t xml:space="preserve">Introduction: The Digital Nervous System of the Capital</w:t>
      </w:r>
    </w:p>
    <w:p>
      <w:pPr>
        <w:pStyle w:val="FirstParagraph"/>
      </w:pPr>
      <w:r>
        <w:t xml:space="preserve">Brasília, planned and built in record time to serve as the political heart of Brazil, requires a level of reliability in communication infrastructure that exceeds even major metropolitan hubs like São Paulo or Rio de Janeiro. Because it houses all branches of the Federal Government, including the Supreme Court and Congress, every second of downtime represents not just economic loss but a potential national security risk. This report examines how Telecommunication Engineers address these high-stakes requirements. The narrative follows three primary pillars: infrastructure resilience in a planned capital, the integration of smart city technologies in Brazil Brasília, and the broader implications for national telecommunications policy as observed through the lens of engineers working on federal projects.</w:t>
      </w:r>
    </w:p>
    <w:bookmarkEnd w:id="21"/>
    <w:bookmarkStart w:id="22" w:name="X9d5fa1fb36ea5ae30ea987f2b01e9695aeabf5e"/>
    <w:p>
      <w:pPr>
        <w:pStyle w:val="Heading2"/>
      </w:pPr>
      <w:r>
        <w:t xml:space="preserve">Pillar One: Infrastructure Resilience and Federal Security</w:t>
      </w:r>
    </w:p>
    <w:p>
      <w:pPr>
        <w:pStyle w:val="FirstParagraph"/>
      </w:pPr>
      <w:r>
        <w:t xml:space="preserve">The first major theme discussed is the concept of "hardened infrastructure." In Brazil Brasília, Telecommunication Engineers are tasked with designing networks that can withstand physical disasters, cyber-attacks, and power failures. Unlike organic urban growth where redundancy happens by accident or through market competition, the grid-like layout of Brasília allows for engineered redundancy. The book details how engineers utilize redundant fiber-optic loops around the Federal District to ensure that even if a major cable is cut during construction (a frequent occurrence in a growing capital), data flows can be rerouted instantly.</w:t>
      </w:r>
    </w:p>
    <w:p>
      <w:pPr>
        <w:pStyle w:val="BodyText"/>
      </w:pPr>
      <w:r>
        <w:t xml:space="preserve">Furthermore, this section highlights the specialized role of engineers who work directly with the Secretariat of Security and Justice. They must implement quantum-resistant encryption standards for government communications. This requires Telecommunication Engineers to stay ahead of global trends in cybersecurity, translating theoretical cryptography into practical network architectures. The report emphasizes that in Brazil Brasília, a Telecommunication Engineer is as much a guardian of democratic integrity as they are a builder of towers.</w:t>
      </w:r>
    </w:p>
    <w:bookmarkEnd w:id="22"/>
    <w:bookmarkStart w:id="23" w:name="Xaf662132f4932583dda1867118141e9b841f3be"/>
    <w:p>
      <w:pPr>
        <w:pStyle w:val="Heading2"/>
      </w:pPr>
      <w:r>
        <w:t xml:space="preserve">Pillar Two: Smart Cities and IoT Integration</w:t>
      </w:r>
    </w:p>
    <w:p>
      <w:pPr>
        <w:pStyle w:val="FirstParagraph"/>
      </w:pPr>
      <w:r>
        <w:t xml:space="preserve">Brasília has been aggressively pursuing its "Smart City" initiative, aiming to optimize resource usage through Internet of Things (IoT) sensors. This is where the Telecommunication Engineer's role shifts from traditional connectivity to data management. The book explores how engineers deploy low-power wide-area networks (LPWAN) to monitor water quality in Lake Paranoá, traffic flow on the W and M Superblocks, and energy consumption in public buildings.</w:t>
      </w:r>
    </w:p>
    <w:p>
      <w:pPr>
        <w:pStyle w:val="BodyText"/>
      </w:pPr>
      <w:r>
        <w:t xml:space="preserve">A significant portion of this analysis focuses on the challenges of integrating legacy systems with modern IoT protocols. Many federal agencies still rely on older hardware that cannot communicate seamlessly with new 5G-enabled devices. Telecommunication Engineers in Brazil Brasília act as translators between these disparate systems. They design middleware solutions and protocol converters that allow a traffic light sensor to talk to the central control room without compromising security or latency requirements.</w:t>
      </w:r>
    </w:p>
    <w:p>
      <w:pPr>
        <w:pStyle w:val="BodyText"/>
      </w:pPr>
      <w:r>
        <w:t xml:space="preserve">The report also touches upon the social aspect of smart cities in Brazil Brasília. Engineers are increasingly called upon to ensure digital inclusion, ensuring that peripheral neighborhoods have access to high-speed broadband just as the Plano Piloto (the pilot plan area) does. This equity is a political mandate as much as it is a technical one, requiring engineers to advocate for infrastructure investment in less densely populated areas.</w:t>
      </w:r>
    </w:p>
    <w:bookmarkEnd w:id="23"/>
    <w:bookmarkStart w:id="24" w:name="Xdf5851ec8b35e1aba894c12fd64be214b674836"/>
    <w:p>
      <w:pPr>
        <w:pStyle w:val="Heading2"/>
      </w:pPr>
      <w:r>
        <w:t xml:space="preserve">Pillar Three: Policy, Regulation, and National Sovereignty</w:t>
      </w:r>
    </w:p>
    <w:p>
      <w:pPr>
        <w:pStyle w:val="FirstParagraph"/>
      </w:pPr>
      <w:r>
        <w:t xml:space="preserve">No discussion of Telecommunication Engineering in the context of Brazil Brasília would be complete without addressing the regulatory environment. The city is home to Anatel (National Telecom Agency) and various ministries that set national policy. Engineers working on federal projects often find themselves interacting with regulators to shape standards for 5G auctions, satellite spectrum allocation, and data privacy laws.</w:t>
      </w:r>
    </w:p>
    <w:p>
      <w:pPr>
        <w:pStyle w:val="BodyText"/>
      </w:pPr>
      <w:r>
        <w:t xml:space="preserve">The book argues that Telecommunication Engineers in Brazil Brasília are de facto policymakers. Their technical recommendations influence how billions of reais are spent by the federal government. For instance, the decision to prioritize terrestrial 5G rollout versus satellite-based coverage (using Amazon’s Project Kuiper or Starlink) is heavily debated within technical committees located in the capital. Engineers provide the data-driven evidence that justifies these massive expenditures.</w:t>
      </w:r>
    </w:p>
    <w:p>
      <w:pPr>
        <w:pStyle w:val="BodyText"/>
      </w:pPr>
      <w:r>
        <w:t xml:space="preserve">Moreover, there is a strong emphasis on national sovereignty. Telecommunication Engineers are tasked with reducing dependence on foreign vendors for critical infrastructure. This has led to a push for local manufacturing of equipment and greater collaboration with Brazilian universities to develop indigenous technology solutions. The report highlights case studies where local engineering firms partnered with federal agencies to create secure communication modules, proving that Brazil Brasília is becoming a hub of technological innovation.</w:t>
      </w:r>
    </w:p>
    <w:bookmarkEnd w:id="24"/>
    <w:bookmarkStart w:id="25" w:name="challenges-and-future-outlook"/>
    <w:p>
      <w:pPr>
        <w:pStyle w:val="Heading2"/>
      </w:pPr>
      <w:r>
        <w:t xml:space="preserve">Challenges and Future Outlook</w:t>
      </w:r>
    </w:p>
    <w:p>
      <w:pPr>
        <w:pStyle w:val="FirstParagraph"/>
      </w:pPr>
      <w:r>
        <w:t xml:space="preserve">Despite the successes outlined, the book does not shy away from challenges. Budget constraints in the Federal District often delay critical upgrades. Bureaucracy can slow down procurement processes for essential hardware. Additionally, there is a brain drain issue where top talent leaves Brazil Brasília for opportunities abroad or in private sector firms with higher salaries.</w:t>
      </w:r>
    </w:p>
    <w:p>
      <w:pPr>
        <w:pStyle w:val="BodyText"/>
      </w:pPr>
      <w:r>
        <w:t xml:space="preserve">To combat this, the book suggests that Telecommunication Engineers must become advocates for their profession within the government. They need to articulate clearly how connectivity drives economic growth and social welfare. The future of Brazil Brasília depends on its ability to adapt to emerging technologies like 6G research, AI-driven network optimization, and satellite mega-constellations.</w:t>
      </w:r>
    </w:p>
    <w:bookmarkEnd w:id="25"/>
    <w:bookmarkStart w:id="26" w:name="conclusion"/>
    <w:p>
      <w:pPr>
        <w:pStyle w:val="Heading2"/>
      </w:pPr>
      <w:r>
        <w:t xml:space="preserve">Conclusion</w:t>
      </w:r>
    </w:p>
    <w:p>
      <w:pPr>
        <w:pStyle w:val="FirstParagraph"/>
      </w:pPr>
      <w:r>
        <w:t xml:space="preserve">In conclusion, this book report underscores that the Telecommunication Engineer in Brazil Brasília is a multifaceted professional. They are architects of security, enablers of smart city living, and influencers of national policy. The unique status of Brazil Brasília as the capital demands excellence in telecommunications infrastructure. As we move further into the digital age, the role of these engineers will only grow in importance.</w:t>
      </w:r>
    </w:p>
    <w:p>
      <w:pPr>
        <w:pStyle w:val="BodyText"/>
      </w:pPr>
      <w:r>
        <w:t xml:space="preserve">For students and professionals interested in this field, studying the case of Brazil Brasília offers valuable insights into how technical expertise intersects with governance and urban planning. The lessons learned here—regarding resilience, inclusion, and sovereignty—are applicable not just to Brazil but to any nation striving to build a robust digital future. The Telecommunication Engineer is indeed the unsung hero behind the scenes of one of the world’s most unique capitals.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Brazil Brasília</dc:title>
  <dc:creator/>
  <dc:language>en</dc:language>
  <cp:keywords/>
  <dcterms:created xsi:type="dcterms:W3CDTF">2026-07-30T11:47:27Z</dcterms:created>
  <dcterms:modified xsi:type="dcterms:W3CDTF">2026-07-30T11:47:27Z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