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80afa4ddbec6aba50f4b7e101563bbf13a6a533"/>
    <w:p>
      <w:pPr>
        <w:pStyle w:val="Heading1"/>
      </w:pPr>
      <w:r>
        <w:t xml:space="preserve">The Invisible Threads of the City: A Book Report on Telecommunication Engineering in Brazil Rio de Janeiro</w:t>
      </w:r>
    </w:p>
    <w:p>
      <w:pPr>
        <w:pStyle w:val="FirstParagraph"/>
      </w:pPr>
      <w:r>
        <w:rPr>
          <w:bCs/>
          <w:b/>
        </w:rPr>
        <w:t xml:space="preserve">Date:</w:t>
      </w:r>
      <w:r>
        <w:t xml:space="preserve"> </w:t>
      </w:r>
      <w:r>
        <w:t xml:space="preserve">October 26, 2023</w:t>
      </w:r>
      <w:r>
        <w:br/>
      </w:r>
      <w:r>
        <w:t xml:space="preserve">Professional Analysis of Technical Infrastructure</w:t>
      </w:r>
      <w:r>
        <w:br/>
      </w:r>
      <w:r>
        <w:t xml:space="preserve">Brazil Rio de Janeiro</w:t>
      </w:r>
    </w:p>
    <w:p>
      <w:r>
        <w:pict>
          <v:rect style="width:0;height:1.5pt" o:hralign="center" o:hrstd="t" o:hr="t"/>
        </w:pict>
      </w:r>
    </w:p>
    <w:bookmarkStart w:id="20" w:name="i.-introduction-to-the-subject-matter"/>
    <w:p>
      <w:pPr>
        <w:pStyle w:val="Heading2"/>
      </w:pPr>
      <w:r>
        <w:t xml:space="preserve">I. Introduction to the Subject Matter</w:t>
      </w:r>
    </w:p>
    <w:p>
      <w:pPr>
        <w:pStyle w:val="FirstParagraph"/>
      </w:pPr>
      <w:r>
        <w:t xml:space="preserve">In the modern era, connectivity is not merely a convenience; it is the lifeblood of economic stability, social interaction, and emergency response systems. This book report analyzes the critical role played by the Telecommunication Engineer within one of South America’s most geographically complex and culturally vibrant urban centers: Brazil Rio de Janeiro. The study aims to dissect how technical expertise in signal processing, network architecture, and data transmission intersects with the unique topographical challenges of a city nestled between steep mountains, dense Atlantic Forests (Mata Atlântica), and vast coastal plains. By examining the professional landscape of Telecommunication Engineers in this specific locale, we gain insight into how engineering principles are adapted to overcome natural barriers to ensure seamless communication for millions of residents.</w:t>
      </w:r>
    </w:p>
    <w:bookmarkEnd w:id="20"/>
    <w:bookmarkStart w:id="21" w:name="X0849872b14f3d1e1b610c8824f3c331f98a80eb"/>
    <w:p>
      <w:pPr>
        <w:pStyle w:val="Heading2"/>
      </w:pPr>
      <w:r>
        <w:t xml:space="preserve">II. The Geographical Challenge as a Catalyst for Innovation</w:t>
      </w:r>
    </w:p>
    <w:p>
      <w:pPr>
        <w:pStyle w:val="FirstParagraph"/>
      </w:pPr>
      <w:r>
        <w:t xml:space="preserve">The primary theme explored in our analysis is the intersection of engineering precision and geographical reality. Brazil Rio de Janeiro presents a paradox: it is a megacity with dense urban sprawl, yet its infrastructure must contend with isolated communities known as "favelas" situated on precarious hillside slopes. For the Telecommunication Engineer, these hills are not just landscapes; they are obstacles to line-of-sight signal propagation. The report highlights how traditional planning models fail in such an environment. Instead, engineers in Brazil Rio de Janeiro must employ advanced 5G millimeter-wave technologies and low-earth orbit satellite integrations to bridge gaps that physical cabling cannot easily cover.</w:t>
      </w:r>
    </w:p>
    <w:p>
      <w:pPr>
        <w:pStyle w:val="BodyText"/>
      </w:pPr>
      <w:r>
        <w:t xml:space="preserve">The analysis details how the steep gradients of neighborhoods like Santa Teresa or Rodrigo de Freitas require a decentralized network architecture. Unlike flat cities where signal towers can be spaced evenly, the Telecommunication Engineer in Rio de Janeiro must calculate signal diffraction and reflection off concrete canyon-like streets and granite cliffs. This geographical constraint has transformed the role from simple maintenance to complex urban planning, where every antenna placement is a strategic decision influenced by topography.</w:t>
      </w:r>
    </w:p>
    <w:bookmarkEnd w:id="21"/>
    <w:bookmarkStart w:id="22" w:name="X081f2b8607463c8c4fea4799b7428b367d37d9b"/>
    <w:p>
      <w:pPr>
        <w:pStyle w:val="Heading2"/>
      </w:pPr>
      <w:r>
        <w:t xml:space="preserve">III. Socio-Economic Implications of Connectivity</w:t>
      </w:r>
    </w:p>
    <w:p>
      <w:pPr>
        <w:pStyle w:val="FirstParagraph"/>
      </w:pPr>
      <w:r>
        <w:t xml:space="preserve">A significant portion of this report focuses on the socio-economic impact of telecommunications in Brazil Rio de Janeiro. The Telecommunication Engineer is portrayed not just as a technician, but as an agent of social equity. In many peripheral regions, the lack of high-speed internet hinders access to education and remote work opportunities. The book discusses projects where engineers have collaborated with local government bodies to subsidize infrastructure in underserved areas.</w:t>
      </w:r>
    </w:p>
    <w:p>
      <w:pPr>
        <w:pStyle w:val="BodyText"/>
      </w:pPr>
      <w:r>
        <w:t xml:space="preserve">The report emphasizes that in Brazil Rio de Janeiro, connectivity is a driver of tourism and business. As a global gateway for events such as Carnival and major international summits, the city requires robust bandwidth management. The Telecommunication Engineer ensures that the sudden surge in data traffic from tourists does not collapse local networks used by residents. This dual-pressure scenario creates a high-stakes environment where reliability is paramount. The failure of communication systems in this context leads to immediate economic losses and public unrest, making the engineer’s role critical for social stability.</w:t>
      </w:r>
    </w:p>
    <w:bookmarkEnd w:id="22"/>
    <w:bookmarkStart w:id="23" w:name="Xb215675061afd878e40cbd86e91e35714a27b2f"/>
    <w:p>
      <w:pPr>
        <w:pStyle w:val="Heading2"/>
      </w:pPr>
      <w:r>
        <w:t xml:space="preserve">IV. Technical Specifics: From Fiber Optics to IoT</w:t>
      </w:r>
    </w:p>
    <w:p>
      <w:pPr>
        <w:pStyle w:val="FirstParagraph"/>
      </w:pPr>
      <w:r>
        <w:t xml:space="preserve">The technical section of the report delves into the specific methodologies employed by Telecommunication Engineers in Brazil Rio de Janeiro. It covers the transition from legacy copper lines to extensive fiber-optic backbones that run beneath historic streets and through new urban developments like Barra da Tijuca. The challenges of installing fiber optics in heritage sites protected by UNESCO require a delicate balance between preservation and modernization.</w:t>
      </w:r>
    </w:p>
    <w:p>
      <w:pPr>
        <w:pStyle w:val="BodyText"/>
      </w:pPr>
      <w:r>
        <w:t xml:space="preserve">Furthermore, the report explores the rise of the Internet of Things (IoT) in smart city initiatives. In Brazil Rio de Janeiro, sensors monitoring flood risks in vulnerable hillside communities are becoming increasingly common. The Telecommunication Engineer designs the low-power wide-area networks (LPWAN) that transmit this data to emergency services centers. This application demonstrates how engineering serves a protective function, directly saving lives during the heavy rainy seasons that characterize the region’s climate.</w:t>
      </w:r>
    </w:p>
    <w:bookmarkEnd w:id="23"/>
    <w:bookmarkStart w:id="24" w:name="v.-regulatory-and-ethical-considerations"/>
    <w:p>
      <w:pPr>
        <w:pStyle w:val="Heading2"/>
      </w:pPr>
      <w:r>
        <w:t xml:space="preserve">V. Regulatory and Ethical Considerations</w:t>
      </w:r>
    </w:p>
    <w:p>
      <w:pPr>
        <w:pStyle w:val="FirstParagraph"/>
      </w:pPr>
      <w:r>
        <w:t xml:space="preserve">No discussion of engineering in Brazil Rio de Janeiro is complete without addressing the regulatory framework. The report analyzes how national laws regarding net neutrality, data privacy (LGPD - Lei Geral de Proteção de Dados), and infrastructure rights impact daily operations. Telecommunication Engineers must navigate a bureaucratic landscape that often conflicts with the rapid pace of technological advancement. The tension between state-owned entities and private telecom operators is highlighted, showing how engineers often act as mediators in disputes over tower placement and spectrum allocation.</w:t>
      </w:r>
    </w:p>
    <w:bookmarkEnd w:id="24"/>
    <w:bookmarkStart w:id="25" w:name="vi.-conclusion"/>
    <w:p>
      <w:pPr>
        <w:pStyle w:val="Heading2"/>
      </w:pPr>
      <w:r>
        <w:t xml:space="preserve">VI. Conclusion</w:t>
      </w:r>
    </w:p>
    <w:p>
      <w:pPr>
        <w:pStyle w:val="FirstParagraph"/>
      </w:pPr>
      <w:r>
        <w:t xml:space="preserve">In conclusion, this book report underscores that the Telecommunication Engineer in Brazil Rio de Janeiro operates at the forefront of both technological innovation and social responsibility. The unique geographical constraints of hillsides meeting the sea demand creative solutions that go beyond standard engineering textbooks. Whether designing resilient networks for flood-prone areas or optimizing bandwidth for a global tourism hub, these professionals are essential architects of modern connectivity.</w:t>
      </w:r>
    </w:p>
    <w:p>
      <w:pPr>
        <w:pStyle w:val="BodyText"/>
      </w:pPr>
      <w:r>
        <w:t xml:space="preserve">The study reveals that to understand the future of urban living in Brazil Rio de Janeiro, one must look at the invisible network woven through its concrete and stone. The Telecommunication Engineer is not merely connecting devices; they are connecting people to opportunities, safety, and each other in one of the world's most challenging yet beautiful cities. As technology evolves towards 6G and artificial intelligence integration, the role will only grow in importance, requiring a deeper understanding of both technical systems and the human environment they serve.</w:t>
      </w:r>
    </w:p>
    <w:p>
      <w:pPr>
        <w:pStyle w:val="BodyText"/>
      </w:pPr>
      <w:r>
        <w:rPr>
          <w:iCs/>
          <w:i/>
        </w:rPr>
        <w:t xml:space="preserve">This report serves as an academic overview of the telecommunications sector within Brazil Rio de Janeiro. All references to engineering practices are synthesized from current industry standards and regional case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Brazil Rio de Janeiro</dc:title>
  <dc:creator/>
  <dc:language>en</dc:language>
  <cp:keywords/>
  <dcterms:created xsi:type="dcterms:W3CDTF">2026-07-29T14:26:39Z</dcterms:created>
  <dcterms:modified xsi:type="dcterms:W3CDTF">2026-07-29T14:26:39Z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