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Xe31d08a996506a7ac5f01c9ebebcbf3868f19ad"/>
    <w:p>
      <w:pPr>
        <w:pStyle w:val="Heading3"/>
      </w:pPr>
      <w:r>
        <w:rPr>
          <w:bCs/>
          <w:b/>
        </w:rPr>
        <w:t xml:space="preserve">Title:</w:t>
      </w:r>
      <w:r>
        <w:t xml:space="preserve"> </w:t>
      </w:r>
      <w:r>
        <w:t xml:space="preserve">The Backbone of the Digital North: A Comprehensive Analysis of the Telecommunication Engineer in Canada, Vancouver</w:t>
      </w:r>
    </w:p>
    <w:p>
      <w:pPr>
        <w:pStyle w:val="FirstParagraph"/>
      </w:pPr>
      <w:r>
        <w:rPr>
          <w:bCs/>
          <w:b/>
        </w:rPr>
        <w:t xml:space="preserve">Date:</w:t>
      </w:r>
      <w:r>
        <w:t xml:space="preserve"> </w:t>
      </w:r>
      <w:r>
        <w:t xml:space="preserve">October 26, 2023</w:t>
      </w:r>
    </w:p>
    <w:p>
      <w:pPr>
        <w:pStyle w:val="BodyText"/>
      </w:pPr>
      <w:r>
        <w:rPr>
          <w:bCs/>
          <w:b/>
        </w:rPr>
        <w:t xml:space="preserve">Purpose:</w:t>
      </w:r>
      <w:r>
        <w:t xml:space="preserve">To provide a detailed overview of the role, responsibilities, and economic significance of the Telecommunication Engineer within the specific socio-economic context of Canada, with a focused case study on Vancouver.</w:t>
      </w:r>
    </w:p>
    <w:bookmarkEnd w:id="20"/>
    <w:bookmarkStart w:id="28" w:name="X0625fb7f17115cf18033141a661780b4bc9ed11"/>
    <w:p>
      <w:pPr>
        <w:pStyle w:val="Heading1"/>
      </w:pPr>
      <w:r>
        <w:t xml:space="preserve">Introduction: The Critical Role in Canada's Digital Infrastructure</w:t>
      </w:r>
    </w:p>
    <w:p>
      <w:pPr>
        <w:pStyle w:val="FirstParagraph"/>
      </w:pPr>
      <w:r>
        <w:t xml:space="preserve">In an era defined by hyper-connectivity and data-driven decision-making, the profession of the</w:t>
      </w:r>
      <w:r>
        <w:t xml:space="preserve"> </w:t>
      </w:r>
      <w:r>
        <w:rPr>
          <w:bCs/>
          <w:b/>
        </w:rPr>
        <w:t xml:space="preserve">Telecommunication Engineer</w:t>
      </w:r>
      <w:r>
        <w:t xml:space="preserve"> </w:t>
      </w:r>
      <w:r>
        <w:t xml:space="preserve">has transcended its traditional roots to become a cornerstone of modern national infrastructure. This</w:t>
      </w:r>
      <w:r>
        <w:t xml:space="preserve"> </w:t>
      </w:r>
      <w:hyperlink w:anchor="report">
        <w:r>
          <w:rPr>
            <w:rStyle w:val="Hyperlink"/>
            <w:iCs/>
            <w:i/>
            <w:bCs/>
            <w:b/>
          </w:rPr>
          <w:t xml:space="preserve">Book Report</w:t>
        </w:r>
      </w:hyperlink>
      <w:r>
        <w:t xml:space="preserve"> </w:t>
      </w:r>
      <w:r>
        <w:t xml:space="preserve">explores the multifaceted nature of this career path, analyzing how technical expertise intersects with public policy and economic development. Specifically, it examines the unique challenges and opportunities present in</w:t>
      </w:r>
      <w:r>
        <w:t xml:space="preserve"> </w:t>
      </w:r>
      <w:r>
        <w:rPr>
          <w:bCs/>
          <w:b/>
        </w:rPr>
        <w:t xml:space="preserve">Canada Vancouver</w:t>
      </w:r>
      <w:r>
        <w:t xml:space="preserve">, a city that serves as a critical gateway for Pacific data traffic and a hub for innovation in Western Canada. The following sections deconstruct the educational requirements, daily responsibilities, regulatory environment, and future outlook for telecommunication engineers operating within this dynamic metropolitan area.</w:t>
      </w:r>
    </w:p>
    <w:bookmarkStart w:id="21" w:name="X06a106f4f743c5f173ec895abfb9d4b931aafe0"/>
    <w:p>
      <w:pPr>
        <w:pStyle w:val="Heading2"/>
      </w:pPr>
      <w:r>
        <w:t xml:space="preserve">The Evolution of the Telecommunication Engineer</w:t>
      </w:r>
    </w:p>
    <w:p>
      <w:pPr>
        <w:pStyle w:val="FirstParagraph"/>
      </w:pPr>
      <w:r>
        <w:t xml:space="preserve">The role of the</w:t>
      </w:r>
      <w:r>
        <w:t xml:space="preserve"> </w:t>
      </w:r>
      <w:r>
        <w:rPr>
          <w:bCs/>
          <w:b/>
        </w:rPr>
        <w:t xml:space="preserve">Telecommunication Engineer</w:t>
      </w:r>
      <w:r>
        <w:t xml:space="preserve"> </w:t>
      </w:r>
      <w:r>
        <w:t xml:space="preserve">has undergone a radical transformation over the past two decades. Historically, these professionals focused primarily on copper-wire networks and analog signal transmission. However, in contemporary Canada, particularly within major urban centers like</w:t>
      </w:r>
      <w:r>
        <w:t xml:space="preserve"> </w:t>
      </w:r>
      <w:r>
        <w:rPr>
          <w:bCs/>
          <w:b/>
        </w:rPr>
        <w:t xml:space="preserve">Vancouver BC</w:t>
      </w:r>
      <w:r>
        <w:t xml:space="preserve">, the scope has expanded to include fiber-optic integration, 5G network architecture, Internet of Things (IoT) connectivity solutions, and cybersecurity protocols. The modern engineer must possess a hybrid skill set that combines electrical engineering principles with computer science proficiency. This duality is essential for designing systems that can handle the massive throughput required by today’s digital economy.</w:t>
      </w:r>
    </w:p>
    <w:p>
      <w:pPr>
        <w:pStyle w:val="BodyText"/>
      </w:pPr>
      <w:r>
        <w:t xml:space="preserve">In the context of</w:t>
      </w:r>
      <w:r>
        <w:t xml:space="preserve"> </w:t>
      </w:r>
      <w:hyperlink w:anchor="report">
        <w:r>
          <w:rPr>
            <w:rStyle w:val="Hyperlink"/>
            <w:iCs/>
            <w:i/>
            <w:bCs/>
            <w:b/>
          </w:rPr>
          <w:t xml:space="preserve">Canada Vancouver</w:t>
        </w:r>
      </w:hyperlink>
      <w:r>
        <w:t xml:space="preserve">, this evolution is particularly pronounced. The city’s geography, characterized by dense urban cores and surrounding mountainous terrains, presents unique engineering challenges. Engineers must design resilient networks that can withstand seismic activity while maintaining high-speed connectivity for residents and businesses alike. This report highlights how the</w:t>
      </w:r>
      <w:r>
        <w:t xml:space="preserve"> </w:t>
      </w:r>
      <w:r>
        <w:rPr>
          <w:bCs/>
          <w:b/>
        </w:rPr>
        <w:t xml:space="preserve">Telecommunication Engineer</w:t>
      </w:r>
      <w:r>
        <w:t xml:space="preserve"> </w:t>
      </w:r>
      <w:r>
        <w:t xml:space="preserve">acts not just as a technical specialist, but as a strategic planner who ensures equitable access to digital services across diverse topographies.</w:t>
      </w:r>
    </w:p>
    <w:bookmarkEnd w:id="21"/>
    <w:bookmarkStart w:id="22" w:name="X8af802c45c64751ad8685e79479a8fed0587a19"/>
    <w:p>
      <w:pPr>
        <w:pStyle w:val="Heading2"/>
      </w:pPr>
      <w:r>
        <w:t xml:space="preserve">The Vancouver Context: A Hub of Connectivity</w:t>
      </w:r>
    </w:p>
    <w:p>
      <w:pPr>
        <w:pStyle w:val="FirstParagraph"/>
      </w:pPr>
      <w:r>
        <w:t xml:space="preserve">Vancouver holds a distinct geopolitical advantage in the global telecommunications landscape. Located on the west coast of</w:t>
      </w:r>
      <w:r>
        <w:t xml:space="preserve"> </w:t>
      </w:r>
      <w:hyperlink w:anchor="report">
        <w:r>
          <w:rPr>
            <w:rStyle w:val="Hyperlink"/>
            <w:bCs/>
            <w:b/>
          </w:rPr>
          <w:t xml:space="preserve">Canada</w:t>
        </w:r>
      </w:hyperlink>
      <w:r>
        <w:t xml:space="preserve">, it serves as one of the primary landing points for trans-Pacific fiber-optic cables that link North America with Asian markets. Consequently, telecommunication engineers in this region play a pivotal role in international data exchange. The infrastructure projects managed by these professionals are not merely local concerns; they have national implications for trade, finance, and diplomatic communications.</w:t>
      </w:r>
    </w:p>
    <w:p>
      <w:pPr>
        <w:pStyle w:val="BodyText"/>
      </w:pPr>
      <w:r>
        <w:t xml:space="preserve">Furthermore, the rapid population growth in</w:t>
      </w:r>
      <w:r>
        <w:t xml:space="preserve"> </w:t>
      </w:r>
      <w:r>
        <w:rPr>
          <w:bCs/>
          <w:b/>
        </w:rPr>
        <w:t xml:space="preserve">Vancouver</w:t>
      </w:r>
      <w:r>
        <w:t xml:space="preserve"> </w:t>
      </w:r>
      <w:r>
        <w:t xml:space="preserve">has placed immense pressure on existing bandwidth capacities. The demand for reliable high-speed internet for remote work, telemedicine, and online education has skyrocketed. This surge requires</w:t>
      </w:r>
      <w:r>
        <w:t xml:space="preserve"> </w:t>
      </w:r>
      <w:hyperlink w:anchor="report">
        <w:r>
          <w:rPr>
            <w:rStyle w:val="Hyperlink"/>
            <w:bCs/>
            <w:b/>
          </w:rPr>
          <w:t xml:space="preserve">Telecommunication Engineers</w:t>
        </w:r>
      </w:hyperlink>
      <w:r>
        <w:t xml:space="preserve"> </w:t>
      </w:r>
      <w:r>
        <w:t xml:space="preserve">to engage in complex capacity planning and network optimization. They must balance the need for rapid deployment of new technologies with the logistical constraints of upgrading infrastructure in one of Canada’s most densely populated cities. The report details several case studies where engineers successfully navigated these challenges, utilizing smart city technologies to manage traffic flow and bandwidth allocation dynamically.</w:t>
      </w:r>
    </w:p>
    <w:bookmarkEnd w:id="22"/>
    <w:bookmarkStart w:id="23" w:name="Xf8c719d2ef2d44dc8d18bff52a09f4554478458"/>
    <w:p>
      <w:pPr>
        <w:pStyle w:val="Heading2"/>
      </w:pPr>
      <w:r>
        <w:t xml:space="preserve">Regulatory Frameworks and Professional Standards</w:t>
      </w:r>
    </w:p>
    <w:p>
      <w:pPr>
        <w:pStyle w:val="FirstParagraph"/>
      </w:pPr>
      <w:r>
        <w:t xml:space="preserve">The practice of telecommunications engineering in</w:t>
      </w:r>
      <w:r>
        <w:t xml:space="preserve"> </w:t>
      </w:r>
      <w:hyperlink w:anchor="report">
        <w:r>
          <w:rPr>
            <w:rStyle w:val="Hyperlink"/>
            <w:bCs/>
            <w:b/>
          </w:rPr>
          <w:t xml:space="preserve">Canada</w:t>
        </w:r>
      </w:hyperlink>
      <w:r>
        <w:t xml:space="preserve"> </w:t>
      </w:r>
      <w:r>
        <w:t xml:space="preserve">is heavily regulated to ensure safety, reliability, and fair competition. Engineers must adhere to the standards set by bodies such as Innovations, Science and Economic Development Canada (ISED) and the Canadian Radio-television and Telecommunications Commission (CRTC). For professionals working in</w:t>
      </w:r>
      <w:r>
        <w:t xml:space="preserve"> </w:t>
      </w:r>
      <w:r>
        <w:rPr>
          <w:bCs/>
          <w:b/>
        </w:rPr>
        <w:t xml:space="preserve">Vancouver</w:t>
      </w:r>
      <w:r>
        <w:t xml:space="preserve">, compliance with municipal bylaws regarding construction permits and environmental assessments is also crucial.</w:t>
      </w:r>
    </w:p>
    <w:p>
      <w:pPr>
        <w:pStyle w:val="BodyText"/>
      </w:pPr>
      <w:r>
        <w:t xml:space="preserve">This</w:t>
      </w:r>
      <w:r>
        <w:t xml:space="preserve"> </w:t>
      </w:r>
      <w:hyperlink w:anchor="report">
        <w:r>
          <w:rPr>
            <w:rStyle w:val="Hyperlink"/>
            <w:iCs/>
            <w:i/>
            <w:bCs/>
            <w:b/>
          </w:rPr>
          <w:t xml:space="preserve">Book Report</w:t>
        </w:r>
      </w:hyperlink>
      <w:r>
        <w:t xml:space="preserve"> </w:t>
      </w:r>
      <w:r>
        <w:t xml:space="preserve">emphasizes that technical proficiency alone is insufficient. A successful</w:t>
      </w:r>
      <w:r>
        <w:t xml:space="preserve"> </w:t>
      </w:r>
      <w:r>
        <w:rPr>
          <w:bCs/>
          <w:b/>
        </w:rPr>
        <w:t xml:space="preserve">Telecommunication Engineer</w:t>
      </w:r>
      <w:r>
        <w:t xml:space="preserve"> </w:t>
      </w:r>
      <w:r>
        <w:t xml:space="preserve">in this region must possess a deep understanding of regulatory compliance, spectrum management, and privacy laws such as the Personal Information Protection and Electronic Documents Act (PIPEDA). The interplay between federal regulations and local municipal policies creates a complex operational environment that requires engineers to be adept stakeholders who can communicate effectively with government officials, private sector partners, and community groups.</w:t>
      </w:r>
    </w:p>
    <w:bookmarkEnd w:id="23"/>
    <w:bookmarkStart w:id="24" w:name="economic-impact-and-career-prospects"/>
    <w:p>
      <w:pPr>
        <w:pStyle w:val="Heading2"/>
      </w:pPr>
      <w:r>
        <w:t xml:space="preserve">Economic Impact and Career Prospects</w:t>
      </w:r>
    </w:p>
    <w:p>
      <w:pPr>
        <w:pStyle w:val="FirstParagraph"/>
      </w:pPr>
      <w:r>
        <w:t xml:space="preserve">The contribution of the telecommunication sector to the economy of</w:t>
      </w:r>
      <w:r>
        <w:t xml:space="preserve"> </w:t>
      </w:r>
      <w:hyperlink w:anchor="report">
        <w:r>
          <w:rPr>
            <w:rStyle w:val="Hyperlink"/>
            <w:bCs/>
            <w:b/>
          </w:rPr>
          <w:t xml:space="preserve">Canada Vancouver</w:t>
        </w:r>
      </w:hyperlink>
      <w:r>
        <w:t xml:space="preserve"> </w:t>
      </w:r>
      <w:r>
        <w:t xml:space="preserve">is substantial. Beyond direct employment within engineering firms, these professionals enable a wide array of other industries, including tech startups, media production, and financial services. The reliability provided by robust telecommunications infrastructure attracts foreign investment and fosters innovation clusters in areas like Yaletown and the Downtown Eastside.</w:t>
      </w:r>
    </w:p>
    <w:p>
      <w:pPr>
        <w:pStyle w:val="BodyText"/>
      </w:pPr>
      <w:r>
        <w:t xml:space="preserve">Career prospects for</w:t>
      </w:r>
      <w:r>
        <w:t xml:space="preserve"> </w:t>
      </w:r>
      <w:hyperlink w:anchor="report">
        <w:r>
          <w:rPr>
            <w:rStyle w:val="Hyperlink"/>
            <w:bCs/>
            <w:b/>
          </w:rPr>
          <w:t xml:space="preserve">Telecommunication Engineers</w:t>
        </w:r>
      </w:hyperlink>
      <w:r>
        <w:t xml:space="preserve"> </w:t>
      </w:r>
      <w:r>
        <w:t xml:space="preserve">in this region are robust. There is a growing demand for specialists in wireless communications, network security, and sustainable energy solutions for telecommunications infrastructure. As</w:t>
      </w:r>
      <w:r>
        <w:t xml:space="preserve"> </w:t>
      </w:r>
      <w:r>
        <w:rPr>
          <w:bCs/>
          <w:b/>
        </w:rPr>
        <w:t xml:space="preserve">Vancouver</w:t>
      </w:r>
      <w:r>
        <w:t xml:space="preserve"> </w:t>
      </w:r>
      <w:r>
        <w:t xml:space="preserve">aims to become one of the greenest cities in the world by 2050, engineers who can design energy-efficient networks will find themselves at the forefront of industry innovation. This report outlines various career pathways available to graduates and experienced professionals alike, highlighting opportunities in both private sector corporations and public utility management.</w:t>
      </w:r>
    </w:p>
    <w:bookmarkEnd w:id="24"/>
    <w:bookmarkStart w:id="25" w:name="future-challenges-and-sustainability"/>
    <w:p>
      <w:pPr>
        <w:pStyle w:val="Heading2"/>
      </w:pPr>
      <w:r>
        <w:t xml:space="preserve">Future Challenges and Sustainability</w:t>
      </w:r>
    </w:p>
    <w:p>
      <w:pPr>
        <w:pStyle w:val="FirstParagraph"/>
      </w:pPr>
      <w:r>
        <w:t xml:space="preserve">Looking ahead, the</w:t>
      </w:r>
      <w:r>
        <w:t xml:space="preserve"> </w:t>
      </w:r>
      <w:hyperlink w:anchor="report">
        <w:r>
          <w:rPr>
            <w:rStyle w:val="Hyperlink"/>
            <w:iCs/>
            <w:i/>
            <w:bCs/>
            <w:b/>
          </w:rPr>
          <w:t xml:space="preserve">Book Report</w:t>
        </w:r>
      </w:hyperlink>
      <w:r>
        <w:t xml:space="preserve"> </w:t>
      </w:r>
      <w:r>
        <w:t xml:space="preserve">identifies several critical challenges facing telecommunication engineers in</w:t>
      </w:r>
      <w:r>
        <w:t xml:space="preserve"> </w:t>
      </w:r>
      <w:hyperlink w:anchor="report">
        <w:r>
          <w:rPr>
            <w:rStyle w:val="Hyperlink"/>
            <w:bCs/>
            <w:b/>
          </w:rPr>
          <w:t xml:space="preserve">Canada Vancouver</w:t>
        </w:r>
      </w:hyperlink>
      <w:r>
        <w:t xml:space="preserve">. Climate change poses a threat to physical infrastructure, necessitating more resilient design standards. Additionally, the transition to 6G technology and the integration of artificial intelligence into network management will require continuous upskilling and adaptation.</w:t>
      </w:r>
    </w:p>
    <w:p>
      <w:pPr>
        <w:pStyle w:val="BodyText"/>
      </w:pPr>
      <w:r>
        <w:t xml:space="preserve">Moreover, there is an ethical dimension to consider: the digital divide. Despite Vancouver’s status as a tech hub, significant portions of its population still lack adequate access to high-speed internet.</w:t>
      </w:r>
      <w:r>
        <w:t xml:space="preserve"> </w:t>
      </w:r>
      <w:hyperlink w:anchor="report">
        <w:r>
          <w:rPr>
            <w:rStyle w:val="Hyperlink"/>
            <w:bCs/>
            <w:b/>
          </w:rPr>
          <w:t xml:space="preserve">Telecommunication Engineers</w:t>
        </w:r>
      </w:hyperlink>
      <w:r>
        <w:t xml:space="preserve"> </w:t>
      </w:r>
      <w:r>
        <w:t xml:space="preserve">have a social responsibility to contribute to bridging this gap through innovative low-cost solutions and advocacy for inclusive infrastructure policies.</w:t>
      </w:r>
    </w:p>
    <w:bookmarkEnd w:id="25"/>
    <w:bookmarkStart w:id="27" w:name="conclusion"/>
    <w:p>
      <w:pPr>
        <w:pStyle w:val="Heading2"/>
      </w:pPr>
      <w:r>
        <w:t xml:space="preserve">Conclusion</w:t>
      </w:r>
    </w:p>
    <w:p>
      <w:pPr>
        <w:pStyle w:val="FirstParagraph"/>
      </w:pPr>
      <w:r>
        <w:t xml:space="preserve">In conclusion, the profession of the</w:t>
      </w:r>
      <w:r>
        <w:t xml:space="preserve"> </w:t>
      </w:r>
      <w:hyperlink w:anchor="report">
        <w:r>
          <w:rPr>
            <w:rStyle w:val="Hyperlink"/>
            <w:bCs/>
            <w:b/>
          </w:rPr>
          <w:t xml:space="preserve">Telecommunication Engineer</w:t>
        </w:r>
      </w:hyperlink>
      <w:r>
        <w:t xml:space="preserve"> </w:t>
      </w:r>
      <w:r>
        <w:t xml:space="preserve">is vital to the technological and economic vitality of</w:t>
      </w:r>
      <w:r>
        <w:t xml:space="preserve"> </w:t>
      </w:r>
      <w:hyperlink w:anchor="report">
        <w:r>
          <w:rPr>
            <w:rStyle w:val="Hyperlink"/>
            <w:bCs/>
            <w:b/>
          </w:rPr>
          <w:t xml:space="preserve">Canada Vancouver</w:t>
        </w:r>
      </w:hyperlink>
      <w:r>
        <w:t xml:space="preserve">. This document has illustrated how these professionals navigate a complex landscape of technical innovation, regulatory compliance, and social responsibility. As</w:t>
      </w:r>
      <w:r>
        <w:t xml:space="preserve"> </w:t>
      </w:r>
      <w:r>
        <w:rPr>
          <w:bCs/>
          <w:b/>
        </w:rPr>
        <w:t xml:space="preserve">Vancouver</w:t>
      </w:r>
      <w:r>
        <w:t xml:space="preserve"> </w:t>
      </w:r>
      <w:r>
        <w:t xml:space="preserve">continues to grow as a global hub for Pacific connectivity, the role of the engineer will only become more central. Future success in this field will depend on the ability to adapt to rapid technological changes while ensuring that infrastructure development is sustainable, inclusive, and resilient against environmental challenges.</w:t>
      </w:r>
    </w:p>
    <w:p>
      <w:pPr>
        <w:pStyle w:val="BodyText"/>
      </w:pPr>
      <w:r>
        <w:t xml:space="preserve">This</w:t>
      </w:r>
      <w:r>
        <w:t xml:space="preserve"> </w:t>
      </w:r>
      <w:hyperlink w:anchor="report">
        <w:r>
          <w:rPr>
            <w:rStyle w:val="Hyperlink"/>
            <w:iCs/>
            <w:i/>
            <w:bCs/>
            <w:b/>
          </w:rPr>
          <w:t xml:space="preserve">Book Report</w:t>
        </w:r>
      </w:hyperlink>
      <w:r>
        <w:t xml:space="preserve"> </w:t>
      </w:r>
      <w:r>
        <w:t xml:space="preserve">serves as a comprehensive guide for students, policymakers, and industry leaders interested in understanding the critical contributions of telecommunication engineers to the social fabric of modern Canada.</w:t>
      </w:r>
    </w:p>
    <w:bookmarkStart w:id="26" w:name="report"/>
    <w:p>
      <w:pPr>
        <w:pStyle w:val="BodyText"/>
      </w:pPr>
      <w:r>
        <w:rPr>
          <w:bCs/>
          <w:b/>
        </w:rPr>
        <w:t xml:space="preserve">End of Document</w:t>
      </w:r>
      <w:r>
        <w:br/>
      </w:r>
      <w:r>
        <w:rPr>
          <w:iCs/>
          <w:i/>
        </w:rPr>
        <w:t xml:space="preserve">This report was generated to highlight the importance of telecommunications engineering in Vancouver, Canada.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Canada, Vancouver</dc:title>
  <dc:creator/>
  <dc:language>en</dc:language>
  <cp:keywords/>
  <dcterms:created xsi:type="dcterms:W3CDTF">2026-07-29T02:47:04Z</dcterms:created>
  <dcterms:modified xsi:type="dcterms:W3CDTF">2026-07-29T02:47:04Z</dcterms:modified>
</cp:coreProperties>
</file>

<file path=docProps/custom.xml><?xml version="1.0" encoding="utf-8"?>
<Properties xmlns="http://schemas.openxmlformats.org/officeDocument/2006/custom-properties" xmlns:vt="http://schemas.openxmlformats.org/officeDocument/2006/docPropsVTypes"/>
</file>