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Telecommunication</w:t>
      </w:r>
      <w:r>
        <w:t xml:space="preserve"> </w:t>
      </w:r>
      <w:r>
        <w:t xml:space="preserve">Engineer</w:t>
      </w:r>
      <w:r>
        <w:t xml:space="preserve"> </w:t>
      </w:r>
      <w:r>
        <w:t xml:space="preserve">in</w:t>
      </w:r>
      <w:r>
        <w:t xml:space="preserve"> </w:t>
      </w:r>
      <w:r>
        <w:t xml:space="preserve">India</w:t>
      </w:r>
      <w:r>
        <w:t xml:space="preserve"> </w:t>
      </w:r>
      <w:r>
        <w:t xml:space="preserve">Mumbai</w:t>
      </w:r>
    </w:p>
    <w:bookmarkStart w:id="28" w:name="X2a1781935b1eaa1a149a65b6cf667cdc2914a95"/>
    <w:p>
      <w:pPr>
        <w:pStyle w:val="Heading1"/>
      </w:pPr>
      <w:r>
        <w:t xml:space="preserve">Book Report: The Role of the Telecommunication Engineer in India Mumbai</w:t>
      </w:r>
    </w:p>
    <w:p>
      <w:pPr>
        <w:pStyle w:val="FirstParagraph"/>
      </w:pPr>
      <w:r>
        <w:rPr>
          <w:bCs/>
          <w:b/>
        </w:rPr>
        <w:t xml:space="preserve">Date:</w:t>
      </w:r>
      <w:r>
        <w:t xml:space="preserve"> </w:t>
      </w:r>
      <w:r>
        <w:t xml:space="preserve">October 26, 2023</w:t>
      </w:r>
      <w:r>
        <w:br/>
      </w:r>
    </w:p>
    <w:p>
      <w:pPr>
        <w:pStyle w:val="BodyText"/>
      </w:pPr>
      <w:r>
        <w:rPr>
          <w:iCs/>
          <w:i/>
        </w:rPr>
        <w:t xml:space="preserve">This report analyzes the evolving landscape of telecommunications through the lens of a dedicated professional operating in one of the world's most dynamic urban centers: Mumbai, India. It synthesizes technical knowledge with regional infrastructure challenges.</w:t>
      </w:r>
    </w:p>
    <w:bookmarkStart w:id="20" w:name="introduction"/>
    <w:p>
      <w:pPr>
        <w:pStyle w:val="Heading2"/>
      </w:pPr>
      <w:r>
        <w:t xml:space="preserve">1. Introduction</w:t>
      </w:r>
    </w:p>
    <w:p>
      <w:pPr>
        <w:pStyle w:val="FirstParagraph"/>
      </w:pPr>
      <w:r>
        <w:t xml:space="preserve">In recent years, the digitization of society has become an undeniable force reshaping economies, cultures, and daily life globally. Within this context, the title of</w:t>
      </w:r>
      <w:r>
        <w:t xml:space="preserve"> </w:t>
      </w:r>
      <w:r>
        <w:rPr>
          <w:bCs/>
          <w:b/>
        </w:rPr>
        <w:t xml:space="preserve">Telcommunication Engineer</w:t>
      </w:r>
      <w:r>
        <w:t xml:space="preserve">  has evolved from a purely technical role to a critical strategic position in national development. This book report explores the complexities faced by professionals in this field, with a specific focus on their operational environment in</w:t>
      </w:r>
      <w:r>
        <w:t xml:space="preserve"> </w:t>
      </w:r>
      <w:r>
        <w:rPr>
          <w:bCs/>
          <w:b/>
        </w:rPr>
        <w:t xml:space="preserve">India Mumbai</w:t>
      </w:r>
      <w:r>
        <w:t xml:space="preserve">. By examining literature regarding network architecture, regulatory frameworks, and urban infrastructure challenges, we can better understand how</w:t>
      </w:r>
      <w:r>
        <w:t xml:space="preserve"> </w:t>
      </w:r>
      <w:r>
        <w:rPr>
          <w:bCs/>
          <w:b/>
        </w:rPr>
        <w:t xml:space="preserve">Telecommunication Engineer</w:t>
      </w:r>
      <w:r>
        <w:t xml:space="preserve">s contribute to the technological backbone of South Asia's financial capital.</w:t>
      </w:r>
    </w:p>
    <w:bookmarkEnd w:id="20"/>
    <w:bookmarkStart w:id="21" w:name="X62aa0ca3d4007ab7905ebea61bcb6af0ce274cb"/>
    <w:p>
      <w:pPr>
        <w:pStyle w:val="Heading2"/>
      </w:pPr>
      <w:r>
        <w:t xml:space="preserve">2. The Technological Landscape of India Mumbai</w:t>
      </w:r>
    </w:p>
    <w:p>
      <w:pPr>
        <w:pStyle w:val="FirstParagraph"/>
      </w:pPr>
      <w:r>
        <w:t xml:space="preserve">Mumbai serves as the economic heart of India, hosting the Bombay Stock Exchange, numerous multinational corporations, and a rapidly growing population that exceeds twenty million in its metropolitan area. For a</w:t>
      </w:r>
      <w:r>
        <w:t xml:space="preserve"> </w:t>
      </w:r>
      <w:r>
        <w:rPr>
          <w:bCs/>
          <w:b/>
        </w:rPr>
        <w:t xml:space="preserve">Telcommunication Engineer</w:t>
      </w:r>
      <w:r>
        <w:t xml:space="preserve">, this density presents both immense opportunity and significant technical hurdles. The literature reviewed highlights that Mumbai’s infrastructure must support high-bandwidth requirements for financial trading algorithms, streaming media consumption by millions of residents, and the expanding Internet of Things (IoT) ecosystem.</w:t>
      </w:r>
    </w:p>
    <w:p>
      <w:pPr>
        <w:pStyle w:val="BodyText"/>
      </w:pPr>
      <w:r>
        <w:t xml:space="preserve">The city's unique geography—being a peninsula with limited land availability—complicates the deployment of physical infrastructure. Engineers must optimize spectrum usage and rely heavily on fiber-optic backbones rather than just traditional copper lines. The shift towards 5G technology in</w:t>
      </w:r>
      <w:r>
        <w:t xml:space="preserve"> </w:t>
      </w:r>
      <w:r>
        <w:rPr>
          <w:bCs/>
          <w:b/>
        </w:rPr>
        <w:t xml:space="preserve">India Mumbai</w:t>
      </w:r>
      <w:r>
        <w:t xml:space="preserve">  requires engineers to design small-cell networks that can navigate dense urban canyons created by high-rise buildings, ensuring consistent signal coverage where it is most needed.</w:t>
      </w:r>
    </w:p>
    <w:bookmarkEnd w:id="21"/>
    <w:bookmarkStart w:id="24" w:name="challenges-specific-to-the-region"/>
    <w:p>
      <w:pPr>
        <w:pStyle w:val="Heading2"/>
      </w:pPr>
      <w:r>
        <w:t xml:space="preserve">3. Challenges Specific to the Region</w:t>
      </w:r>
    </w:p>
    <w:bookmarkStart w:id="22" w:name="a.-environmental-and-climatic-factors"/>
    <w:p>
      <w:pPr>
        <w:pStyle w:val="Heading3"/>
      </w:pPr>
      <w:r>
        <w:t xml:space="preserve">A. Environmental and Climatic Factors</w:t>
      </w:r>
    </w:p>
    <w:p>
      <w:pPr>
        <w:pStyle w:val="FirstParagraph"/>
      </w:pPr>
      <w:r>
        <w:t xml:space="preserve">Mumbai experiences a tropical monsoon climate with heavy seasonal rains and high humidity. A standard textbook on telecommunications may not fully address these regional nuances, but local case studies emphasize the need for weather-resistant hardware. For a</w:t>
      </w:r>
      <w:r>
        <w:t xml:space="preserve"> </w:t>
      </w:r>
      <w:r>
        <w:rPr>
          <w:bCs/>
          <w:b/>
        </w:rPr>
        <w:t xml:space="preserve">Telecommunication Engineer</w:t>
      </w:r>
      <w:r>
        <w:t xml:space="preserve">  based in this region, maintenance schedules must account for monsoon-induced failures, such as water ingress in underground ducts or corrosion of outdoor antenna components. Resilience against natural elements is not just a preference but a requirement for network uptime.</w:t>
      </w:r>
    </w:p>
    <w:bookmarkEnd w:id="22"/>
    <w:bookmarkStart w:id="23" w:name="X98287fc77eeffc19345119019c147919a2c8551"/>
    <w:p>
      <w:pPr>
        <w:pStyle w:val="Heading3"/>
      </w:pPr>
      <w:r>
        <w:t xml:space="preserve">B. Regulatory Compliance and Spectrum Management</w:t>
      </w:r>
    </w:p>
    <w:p>
      <w:pPr>
        <w:pStyle w:val="FirstParagraph"/>
      </w:pPr>
      <w:r>
        <w:t xml:space="preserve">The regulatory landscape in India is governed by the Telecom Regulatory Authority of India (TRAI) and the Department of Telecommunications (DoT). This report highlights that engineers must possess not only technical skills but also a deep understanding of legal frameworks regarding data privacy, national security, and frequency allocation. In</w:t>
      </w:r>
      <w:r>
        <w:t xml:space="preserve"> </w:t>
      </w:r>
      <w:r>
        <w:rPr>
          <w:bCs/>
          <w:b/>
        </w:rPr>
        <w:t xml:space="preserve">India Mumbai</w:t>
      </w:r>
      <w:r>
        <w:t xml:space="preserve">, compliance with these regulations is strictly monitored due to the city’s strategic importance. Missteps in spectrum management can lead to severe financial penalties and operational shutdowns.</w:t>
      </w:r>
    </w:p>
    <w:bookmarkEnd w:id="23"/>
    <w:bookmarkEnd w:id="24"/>
    <w:bookmarkStart w:id="25" w:name="X00d2f56e7def0e15e84a32cde6e1be8f37f50d7"/>
    <w:p>
      <w:pPr>
        <w:pStyle w:val="Heading2"/>
      </w:pPr>
      <w:r>
        <w:t xml:space="preserve">4. The Evolving Skill Set of the Modern Engineer</w:t>
      </w:r>
    </w:p>
    <w:p>
      <w:pPr>
        <w:pStyle w:val="FirstParagraph"/>
      </w:pPr>
      <w:r>
        <w:t xml:space="preserve">The role of the</w:t>
      </w:r>
      <w:r>
        <w:t xml:space="preserve"> </w:t>
      </w:r>
      <w:r>
        <w:rPr>
          <w:bCs/>
          <w:b/>
        </w:rPr>
        <w:t xml:space="preserve">Telcommunication Engineer</w:t>
      </w:r>
      <w:r>
        <w:t xml:space="preserve">  has expanded beyond circuit switching and signal processing. Modern engineers in Mumbai are increasingly involved in Software-Defined Networking (SDN) and Network Functions Virtualization (NFV). These technologies allow for more flexible network management, crucial for a city like</w:t>
      </w:r>
      <w:r>
        <w:t xml:space="preserve"> </w:t>
      </w:r>
      <w:r>
        <w:rPr>
          <w:bCs/>
          <w:b/>
        </w:rPr>
        <w:t xml:space="preserve">India Mumbai</w:t>
      </w:r>
      <w:r>
        <w:t xml:space="preserve">  that requires rapid scaling of bandwidth during events such as Ganesh Chaturthi or major cricket matches.</w:t>
      </w:r>
    </w:p>
    <w:p>
      <w:pPr>
        <w:pStyle w:val="BodyText"/>
      </w:pPr>
      <w:r>
        <w:t xml:space="preserve">Furthermore, cybersecurity has become integral to telecommunications. As networks digitize, they become vulnerable to cyberattacks. Engineers must integrate security protocols at the hardware and software levels to protect sensitive data flowing through Mumbai’s financial district. The literature suggests that interdisciplinary knowledge—combining electrical engineering with computer science and cyber-security—is now essential for career advancement in this sector.</w:t>
      </w:r>
    </w:p>
    <w:bookmarkEnd w:id="25"/>
    <w:bookmarkStart w:id="26" w:name="socio-economic-impact"/>
    <w:p>
      <w:pPr>
        <w:pStyle w:val="Heading2"/>
      </w:pPr>
      <w:r>
        <w:t xml:space="preserve">5. Socio-Economic Impact</w:t>
      </w:r>
    </w:p>
    <w:p>
      <w:pPr>
        <w:pStyle w:val="FirstParagraph"/>
      </w:pPr>
      <w:r>
        <w:t xml:space="preserve">Beyond the technical metrics, the work of a</w:t>
      </w:r>
      <w:r>
        <w:t xml:space="preserve"> </w:t>
      </w:r>
      <w:r>
        <w:rPr>
          <w:bCs/>
          <w:b/>
        </w:rPr>
        <w:t xml:space="preserve">Telcommunication Engineer</w:t>
      </w:r>
      <w:r>
        <w:t xml:space="preserve">  in</w:t>
      </w:r>
      <w:r>
        <w:t xml:space="preserve"> </w:t>
      </w:r>
      <w:r>
        <w:rPr>
          <w:bCs/>
          <w:b/>
        </w:rPr>
        <w:t xml:space="preserve">India Mumbai</w:t>
      </w:r>
      <w:r>
        <w:t xml:space="preserve">  has profound socio-economic implications. Reliable connectivity enables remote education for students in suburban areas like Thane and Navi Mumbai, allowing them to access quality digital resources. It facilitates telemedicine services, connecting rural patients with specialists in Mumbai’s top hospitals. By ensuring robust communication infrastructure, engineers indirectly contribute to reducing the digital divide and promoting inclusive growth within the region.</w:t>
      </w:r>
    </w:p>
    <w:p>
      <w:pPr>
        <w:pStyle w:val="BodyText"/>
      </w:pPr>
      <w:r>
        <w:t xml:space="preserve">The report also notes the rise of startup ecosystems in Mumbai’s Bandra-Kurla Complex (BKC). These startups rely on low-latency connections for their services. The engineer’s ability to provide stable, high-speed internet directly fuels innovation and economic productivity in this hub.</w:t>
      </w:r>
    </w:p>
    <w:bookmarkEnd w:id="26"/>
    <w:bookmarkStart w:id="27" w:name="conclusion"/>
    <w:p>
      <w:pPr>
        <w:pStyle w:val="Heading2"/>
      </w:pPr>
      <w:r>
        <w:t xml:space="preserve">6. Conclusion</w:t>
      </w:r>
    </w:p>
    <w:p>
      <w:pPr>
        <w:pStyle w:val="FirstParagraph"/>
      </w:pPr>
      <w:r>
        <w:t xml:space="preserve">In conclusion, the position of a</w:t>
      </w:r>
      <w:r>
        <w:t xml:space="preserve"> </w:t>
      </w:r>
      <w:r>
        <w:rPr>
          <w:bCs/>
          <w:b/>
        </w:rPr>
        <w:t xml:space="preserve">Telcommunication Engineer</w:t>
      </w:r>
      <w:r>
        <w:t xml:space="preserve">  in</w:t>
      </w:r>
      <w:r>
        <w:t xml:space="preserve"> </w:t>
      </w:r>
      <w:r>
        <w:rPr>
          <w:bCs/>
          <w:b/>
        </w:rPr>
        <w:t xml:space="preserve">India Mumbai</w:t>
      </w:r>
      <w:r>
        <w:t xml:space="preserve">  is multifaceted and critical to the region’s continued development. It requires a blend of deep technical expertise, adaptability to environmental challenges, strict regulatory compliance, and a visionary approach to future technologies like 5G and IoT. The literature reviewed underscores that while global standards provide a foundation, local adaptation is key. Engineers must tailor their solutions to the unique density, climate, and economic dynamics of Mumbai.</w:t>
      </w:r>
    </w:p>
    <w:p>
      <w:pPr>
        <w:pStyle w:val="BodyText"/>
      </w:pPr>
      <w:r>
        <w:t xml:space="preserve">As India continues its push towards becoming a digital powerhouse, the role of these engineers will only grow in significance. They are not merely maintainers of wires and waves; they are architects of connectivity who enable commerce, education, and social interaction in one of the world’s most vibrant cities. Future research should focus on sustainable energy solutions for telecom towers in this humid environment to further enhance their efficiency.</w:t>
      </w:r>
    </w:p>
    <w:p>
      <w:pPr>
        <w:pStyle w:val="BodyText"/>
      </w:pPr>
      <w:r>
        <w:rPr>
          <w:bCs/>
          <w:b/>
        </w:rPr>
        <w:t xml:space="preserve">Bibliography Note:</w:t>
      </w:r>
      <w:r>
        <w:t xml:space="preserve"> </w:t>
      </w:r>
      <w:r>
        <w:t xml:space="preserve">This report synthesizes information from standard telecommunications engineering texts, recent TRAI reports on spectrum allocation, and urban infrastructure studies specific to the Mumbai Metropolitan Region Development Authority (MMRDA).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Telecommunication Engineer in India Mumbai</dc:title>
  <dc:creator/>
  <dc:language>en</dc:language>
  <cp:keywords/>
  <dcterms:created xsi:type="dcterms:W3CDTF">2026-07-29T05:51:23Z</dcterms:created>
  <dcterms:modified xsi:type="dcterms:W3CDTF">2026-07-29T05:51:23Z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