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265d60666088b05ce0870e919de849a76940b8e"/>
    <w:p>
      <w:pPr>
        <w:pStyle w:val="Heading1"/>
      </w:pPr>
      <w:r>
        <w:t xml:space="preserve">The Architect of Connection: A Book Report on the Role of the Telecommunication Engineer in Italy Rome</w:t>
      </w:r>
    </w:p>
    <w:p>
      <w:pPr>
        <w:pStyle w:val="FirstParagraph"/>
      </w:pPr>
      <w:r>
        <w:rPr>
          <w:bCs/>
          <w:b/>
        </w:rPr>
        <w:t xml:space="preserve">Date:</w:t>
      </w:r>
      <w:r>
        <w:t xml:space="preserve"> </w:t>
      </w:r>
      <w:r>
        <w:t xml:space="preserve">October 26, 2023</w:t>
      </w:r>
      <w:r>
        <w:br/>
      </w:r>
      <w:r>
        <w:rPr>
          <w:bCs/>
          <w:b/>
        </w:rPr>
        <w:t xml:space="preserve">Prepared For:</w:t>
      </w:r>
      <w:r>
        <w:t xml:space="preserve">The Institute of Modern Infrastructure Studies</w:t>
      </w:r>
      <w:r>
        <w:br/>
      </w:r>
      <w:r>
        <w:rPr>
          <w:bCs/>
          <w:b/>
        </w:rPr>
        <w:t xml:space="preserve">Subject:</w:t>
      </w:r>
      <w:r>
        <w:t xml:space="preserve">A comprehensive analysis of the Telecommunication Engineer profession within the historical and modern context of Rome, Italy.</w:t>
      </w:r>
    </w:p>
    <w:bookmarkStart w:id="20" w:name="X9857d27cb3a84b338b01fece4e1afe9eabc4d69"/>
    <w:p>
      <w:pPr>
        <w:pStyle w:val="Heading2"/>
      </w:pPr>
      <w:r>
        <w:t xml:space="preserve">I. Introduction: Bridging History and Future</w:t>
      </w:r>
    </w:p>
    <w:p>
      <w:pPr>
        <w:pStyle w:val="FirstParagraph"/>
      </w:pPr>
      <w:r>
        <w:t xml:space="preserve">Rome, the Eternal City, stands as a unique paradox in the world of technology. It is a metropolis where ancient cobblestones sit beneath fiber-optic cables that pulse with gigabits of data every second. This document serves as a comprehensive Book Report on the profession of the</w:t>
      </w:r>
      <w:r>
        <w:t xml:space="preserve"> </w:t>
      </w:r>
      <w:r>
        <w:rPr>
          <w:bCs/>
          <w:b/>
        </w:rPr>
        <w:t xml:space="preserve">Telecommunication Engineer</w:t>
      </w:r>
      <w:r>
        <w:t xml:space="preserve">, specifically contextualized for the dynamic and challenging environment of</w:t>
      </w:r>
      <w:r>
        <w:t xml:space="preserve"> </w:t>
      </w:r>
      <w:r>
        <w:rPr>
          <w:bCs/>
          <w:b/>
        </w:rPr>
        <w:t xml:space="preserve">Italy Rome</w:t>
      </w:r>
      <w:r>
        <w:t xml:space="preserve">. The role is not merely technical; it is cultural, logistical, and deeply embedded in the urban fabric of one Europe's most historic capitals. This report explores how a Telecommunication Engineer navigates the dual pressures of preserving heritage while pushing the boundaries of 5G and IoT (Internet of Things) connectivity.</w:t>
      </w:r>
    </w:p>
    <w:bookmarkEnd w:id="20"/>
    <w:bookmarkStart w:id="21" w:name="X3e6e42461f9b1dc4f7edbeab8f26c76ff838e87"/>
    <w:p>
      <w:pPr>
        <w:pStyle w:val="Heading2"/>
      </w:pPr>
      <w:r>
        <w:t xml:space="preserve">II. The Core Responsibilities: Beyond Wire and Wave</w:t>
      </w:r>
    </w:p>
    <w:p>
      <w:pPr>
        <w:pStyle w:val="FirstParagraph"/>
      </w:pPr>
      <w:r>
        <w:t xml:space="preserve">In any modern city, a</w:t>
      </w:r>
      <w:r>
        <w:t xml:space="preserve"> </w:t>
      </w:r>
      <w:r>
        <w:rPr>
          <w:bCs/>
          <w:b/>
        </w:rPr>
        <w:t xml:space="preserve">Telecommunication Engineer</w:t>
      </w:r>
      <w:r>
        <w:t xml:space="preserve"> </w:t>
      </w:r>
      <w:r>
        <w:t xml:space="preserve">is responsible for designing, implementing, and maintaining communication systems. However, in the specific context of</w:t>
      </w:r>
      <w:r>
        <w:t xml:space="preserve"> </w:t>
      </w:r>
      <w:r>
        <w:rPr>
          <w:bCs/>
          <w:b/>
        </w:rPr>
        <w:t xml:space="preserve">Italy Rome</w:t>
      </w:r>
      <w:r>
        <w:t xml:space="preserve">, the job description expands significantly due to geographical and regulatory constraints. The engineer must act as both a technician and an archaeologist.</w:t>
      </w:r>
    </w:p>
    <w:p>
      <w:pPr>
        <w:pStyle w:val="BodyText"/>
      </w:pPr>
      <w:r>
        <w:t xml:space="preserve">The primary technical duties include network planning for mobile operators such as TIM, Vodafone Italy, and Wind Tre. This involves site surveys for new cell towers or small cells required for 5G deployment. Unlike in modern planned cities where zoning is straightforward, the engineer in Rome must navigate a labyrinth of bureaucratic hurdles imposed by the</w:t>
      </w:r>
      <w:r>
        <w:t xml:space="preserve"> </w:t>
      </w:r>
      <w:r>
        <w:rPr>
          <w:iCs/>
          <w:i/>
        </w:rPr>
        <w:t xml:space="preserve">Soprintendenza</w:t>
      </w:r>
      <w:r>
        <w:t xml:space="preserve"> </w:t>
      </w:r>
      <w:r>
        <w:t xml:space="preserve">(Superintendence of Archaeology, Fine Arts and Landscape). Every trench dug for fiber optic cabling requires approval to ensure no ancient artifact is disturbed. Therefore, part of the</w:t>
      </w:r>
      <w:r>
        <w:t xml:space="preserve"> </w:t>
      </w:r>
      <w:r>
        <w:rPr>
          <w:bCs/>
          <w:b/>
        </w:rPr>
        <w:t xml:space="preserve">Telecommunication Engineer</w:t>
      </w:r>
      <w:r>
        <w:t xml:space="preserve">'s role in this region involves extensive collaboration with historical preservationists.</w:t>
      </w:r>
    </w:p>
    <w:bookmarkEnd w:id="21"/>
    <w:bookmarkStart w:id="22" w:name="Xe023cd511a48587e6e2c51405834672dd99e46c"/>
    <w:p>
      <w:pPr>
        <w:pStyle w:val="Heading2"/>
      </w:pPr>
      <w:r>
        <w:t xml:space="preserve">III. The Challenge of Urban Density and Heritage</w:t>
      </w:r>
    </w:p>
    <w:p>
      <w:pPr>
        <w:pStyle w:val="FirstParagraph"/>
      </w:pPr>
      <w:r>
        <w:t xml:space="preserve">The central theme of our analysis is the conflict between aesthetic preservation and technological necessity. In neighborhoods like Trastevere, Testaccio, or near the Colosseum, above-ground infrastructure is often prohibited to maintain visual harmony with Renaissance baroque architecture. Consequently, the</w:t>
      </w:r>
      <w:r>
        <w:t xml:space="preserve"> </w:t>
      </w:r>
      <w:r>
        <w:rPr>
          <w:bCs/>
          <w:b/>
        </w:rPr>
        <w:t xml:space="preserve">Telecommunication Engineer</w:t>
      </w:r>
      <w:r>
        <w:t xml:space="preserve"> </w:t>
      </w:r>
      <w:r>
        <w:t xml:space="preserve">must innovate underground solutions.</w:t>
      </w:r>
    </w:p>
    <w:p>
      <w:pPr>
        <w:pStyle w:val="BodyText"/>
      </w:pPr>
      <w:r>
        <w:t xml:space="preserve">This report highlights several key challenges faced by engineers in</w:t>
      </w:r>
      <w:r>
        <w:t xml:space="preserve"> </w:t>
      </w:r>
      <w:r>
        <w:rPr>
          <w:bCs/>
          <w:b/>
        </w:rPr>
        <w:t xml:space="preserve">Italy Rome</w:t>
      </w:r>
      <w:r>
        <w:t xml:space="preserve">:</w:t>
      </w:r>
    </w:p>
    <w:p>
      <w:pPr>
        <w:numPr>
          <w:ilvl w:val="0"/>
          <w:numId w:val="1001"/>
        </w:numPr>
        <w:pStyle w:val="Compact"/>
      </w:pPr>
      <w:r>
        <w:rPr>
          <w:bCs/>
          <w:b/>
        </w:rPr>
        <w:t xml:space="preserve">Civil Works Complexity:</w:t>
      </w:r>
      <w:r>
        <w:t xml:space="preserve">Trenching is expensive and slow due to the need for non-invasive detection methods. Engineers must use micro-tunneling techniques to lay fiber without damaging ancient foundations.</w:t>
      </w:r>
    </w:p>
    <w:p>
      <w:pPr>
        <w:numPr>
          <w:ilvl w:val="0"/>
          <w:numId w:val="1001"/>
        </w:numPr>
        <w:pStyle w:val="Compact"/>
      </w:pPr>
      <w:r>
        <w:rPr>
          <w:bCs/>
          <w:b/>
        </w:rPr>
        <w:t xml:space="preserve">Spectrum Management in Dense Areas:</w:t>
      </w:r>
      <w:r>
        <w:t xml:space="preserve">Rome's dense population creates high interference issues. The engineer must carefully calculate signal propagation, ensuring that a base station does not interfere with museum equipment or historical structures while providing coverage to millions of residents and tourists.</w:t>
      </w:r>
    </w:p>
    <w:p>
      <w:pPr>
        <w:numPr>
          <w:ilvl w:val="0"/>
          <w:numId w:val="1001"/>
        </w:numPr>
        <w:pStyle w:val="Compact"/>
      </w:pPr>
      <w:r>
        <w:rPr>
          <w:bCs/>
          <w:b/>
        </w:rPr>
        <w:t xml:space="preserve">Regulatory Compliance:</w:t>
      </w:r>
      <w:r>
        <w:t xml:space="preserve">Navigating the Italian regulatory framework requires specialized knowledge. The</w:t>
      </w:r>
      <w:r>
        <w:t xml:space="preserve"> </w:t>
      </w:r>
      <w:r>
        <w:rPr>
          <w:iCs/>
          <w:i/>
        </w:rPr>
        <w:t xml:space="preserve">Autorità per le Garanzie nelle Comunicazioni</w:t>
      </w:r>
      <w:r>
        <w:t xml:space="preserve"> </w:t>
      </w:r>
      <w:r>
        <w:t xml:space="preserve">(AGCOM) sets strict standards for service quality, which the engineer must monitor and report on.</w:t>
      </w:r>
    </w:p>
    <w:bookmarkEnd w:id="22"/>
    <w:bookmarkStart w:id="23" w:name="Xdfb1eec8ec046715d4827c59627f590e4cc2585"/>
    <w:p>
      <w:pPr>
        <w:pStyle w:val="Heading2"/>
      </w:pPr>
      <w:r>
        <w:t xml:space="preserve">IV. Technological Focus: 5G and Smart City Initiatives</w:t>
      </w:r>
    </w:p>
    <w:p>
      <w:pPr>
        <w:pStyle w:val="FirstParagraph"/>
      </w:pPr>
      <w:r>
        <w:t xml:space="preserve">The current era demands more than just voice connectivity. The</w:t>
      </w:r>
      <w:r>
        <w:t xml:space="preserve"> </w:t>
      </w:r>
      <w:r>
        <w:rPr>
          <w:bCs/>
          <w:b/>
        </w:rPr>
        <w:t xml:space="preserve">Telecommunication Engineer</w:t>
      </w:r>
      <w:r>
        <w:rPr>
          <w:iCs/>
          <w:i/>
        </w:rPr>
        <w:t xml:space="preserve">,</w:t>
      </w:r>
      <w:r>
        <w:t xml:space="preserve">s role in</w:t>
      </w:r>
      <w:r>
        <w:t xml:space="preserve"> </w:t>
      </w:r>
      <w:r>
        <w:rPr>
          <w:bCs/>
          <w:b/>
        </w:rPr>
        <w:t xml:space="preserve">Italy Rome</w:t>
      </w:r>
      <w:r>
        <w:rPr>
          <w:iCs/>
          <w:i/>
        </w:rPr>
        <w:t xml:space="preserve">,</w:t>
      </w:r>
      <w:r>
        <w:t xml:space="preserve">s is pivotal in the development of the "Smart City" infrastructure. This involves integrating sensors for traffic management, environmental monitoring, and public safety.</w:t>
      </w:r>
    </w:p>
    <w:p>
      <w:pPr>
        <w:pStyle w:val="BodyText"/>
      </w:pPr>
      <w:r>
        <w:t xml:space="preserve">Rome has been actively pursuing digital transformation projects to improve public transport efficiency and reduce pollution. The engineer designs networks that support massive IoT deployments. For instance, smart lighting systems in parks like Villa Borghese rely on low-power wide-area networks (LPWAN) managed by telecommunication professionals. Furthermore, the integration of 5G allows for real-time data processing from traffic cameras, helping municipal authorities manage congestion in the city center. This requires a deep understanding of latency requirements and bandwidth allocation, skills central to the modern</w:t>
      </w:r>
      <w:r>
        <w:t xml:space="preserve"> </w:t>
      </w:r>
      <w:r>
        <w:rPr>
          <w:bCs/>
          <w:b/>
        </w:rPr>
        <w:t xml:space="preserve">Telecommunication Engineer</w:t>
      </w:r>
      <w:r>
        <w:t xml:space="preserve">.</w:t>
      </w:r>
    </w:p>
    <w:bookmarkEnd w:id="23"/>
    <w:bookmarkStart w:id="24" w:name="X854d3af5a8d35ca411e719a11e0c1e97621ed97"/>
    <w:p>
      <w:pPr>
        <w:pStyle w:val="Heading2"/>
      </w:pPr>
      <w:r>
        <w:t xml:space="preserve">V. Educational and Professional Requirements in Italy</w:t>
      </w:r>
    </w:p>
    <w:p>
      <w:pPr>
        <w:pStyle w:val="FirstParagraph"/>
      </w:pPr>
      <w:r>
        <w:t xml:space="preserve">To function effectively in</w:t>
      </w:r>
      <w:r>
        <w:t xml:space="preserve"> </w:t>
      </w:r>
      <w:r>
        <w:rPr>
          <w:bCs/>
          <w:b/>
        </w:rPr>
        <w:t xml:space="preserve">Italy Rome</w:t>
      </w:r>
      <w:r>
        <w:t xml:space="preserve">, a professional must possess specific academic credentials. The Italian education system typically requires a degree in Electronic Engineering or Telecommunications Engineering from accredited universities such as Sapienza University of Rome or the University of Roma Tre. However, technical knowledge is only half the equation.</w:t>
      </w:r>
    </w:p>
    <w:p>
      <w:pPr>
        <w:pStyle w:val="BodyText"/>
      </w:pPr>
      <w:r>
        <w:t xml:space="preserve">The report emphasizes that soft skills are critical. An engineer working in Rome must have excellent communication skills to negotiate with diverse stakeholders: government officials, local residents concerned about radiation myths (a prevalent social issue in Italy), and international technology providers. Furthermore, proficiency in English is essential as most technical standards and equipment manuals are global, yet fluency in Italian is mandatory for legal compliance.</w:t>
      </w:r>
    </w:p>
    <w:bookmarkEnd w:id="24"/>
    <w:bookmarkStart w:id="25" w:name="vi.-future-prospects-and-sustainability"/>
    <w:p>
      <w:pPr>
        <w:pStyle w:val="Heading2"/>
      </w:pPr>
      <w:r>
        <w:t xml:space="preserve">VI. Future Prospects and Sustainability</w:t>
      </w:r>
    </w:p>
    <w:p>
      <w:pPr>
        <w:pStyle w:val="FirstParagraph"/>
      </w:pPr>
      <w:r>
        <w:t xml:space="preserve">Looking forward, the role of the</w:t>
      </w:r>
      <w:r>
        <w:t xml:space="preserve"> </w:t>
      </w:r>
      <w:r>
        <w:rPr>
          <w:bCs/>
          <w:b/>
        </w:rPr>
        <w:t xml:space="preserve">Telecommunication Engineer</w:t>
      </w:r>
      <w:r>
        <w:rPr>
          <w:iCs/>
          <w:i/>
        </w:rPr>
        <w:t xml:space="preserve">,</w:t>
      </w:r>
      <w:r>
        <w:t xml:space="preserve">s will evolve towards sustainability. The European Green Deal impacts Italy significantly, pushing for energy-efficient networks. Engineers in</w:t>
      </w:r>
      <w:r>
        <w:t xml:space="preserve"> </w:t>
      </w:r>
      <w:r>
        <w:rPr>
          <w:bCs/>
          <w:b/>
        </w:rPr>
        <w:t xml:space="preserve">Italy Rome</w:t>
      </w:r>
      <w:r>
        <w:rPr>
          <w:iCs/>
          <w:i/>
        </w:rPr>
        <w:t xml:space="preserve">,</w:t>
      </w:r>
    </w:p>
    <w:p>
      <w:pPr>
        <w:pStyle w:val="BodyText"/>
      </w:pPr>
      <w:r>
        <w:t xml:space="preserve">Additionally, the digital divide remains a challenge in the metropolitan area. While central Rome is hyper-connected, some suburban areas lag behind. The engineer plays a civic duty in bridging this gap, ensuring equitable access to high-speed internet for all citizens of</w:t>
      </w:r>
      <w:r>
        <w:t xml:space="preserve"> </w:t>
      </w:r>
      <w:r>
        <w:rPr>
          <w:bCs/>
          <w:b/>
        </w:rPr>
        <w:t xml:space="preserve">Italy Rome</w:t>
      </w:r>
      <w:r>
        <w:t xml:space="preserve">. This involves strategic planning and lobbying for government subsidies to extend infrastructure to underserved communities.</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Telecommunication Engineer</w:t>
      </w:r>
      <w:r>
        <w:rPr>
          <w:iCs/>
          <w:i/>
        </w:rPr>
        <w:t xml:space="preserve">,Italy Rome</w:t>
      </w:r>
      <w:r>
        <w:rPr>
          <w:iCs/>
          <w:i/>
          <w:iCs/>
          <w:i/>
        </w:rPr>
        <w:t xml:space="preserve">,</w:t>
      </w:r>
    </w:p>
    <w:p>
      <w:pPr>
        <w:pStyle w:val="BodyText"/>
      </w:pPr>
      <w:r>
        <w:t xml:space="preserve">End of Book Report. Document prepared for academic review.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in Italy Rome</dc:title>
  <dc:creator/>
  <dc:language>en</dc:language>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