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3f58db948e34021bab40a1e586bcaaf3bab54a8"/>
    <w:p>
      <w:pPr>
        <w:pStyle w:val="Heading1"/>
      </w:pPr>
      <w:r>
        <w:t xml:space="preserve">Book Report: The Strategic Imperative of the Telecommunication Engineer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and Urban Development</w:t>
      </w:r>
      <w:r>
        <w:br/>
      </w:r>
      <w:r>
        <w:rPr>
          <w:bCs/>
          <w:b/>
        </w:rPr>
        <w:t xml:space="preserve">From:</w:t>
      </w:r>
      <w:r>
        <w:t xml:space="preserve"> </w:t>
      </w:r>
      <w:r>
        <w:t xml:space="preserve">Senior Analyst</w:t>
      </w:r>
      <w:r>
        <w:br/>
      </w:r>
      <w:r>
        <w:t xml:space="preserve">The Contextual Landscape of Kuwait City</w:t>
      </w:r>
    </w:p>
    <w:p>
      <w:pPr>
        <w:pStyle w:val="BodyText"/>
      </w:pPr>
      <w:r>
        <w:t xml:space="preserve">&gt;</w:t>
      </w:r>
    </w:p>
    <w:p>
      <w:pPr>
        <w:pStyle w:val="BodyText"/>
      </w:pPr>
      <w:r>
        <w:t xml:space="preserve">In recent years, the narrative surrounding urban development in the Middle East has shifted dramatically from purely physical infrastructure to digital connectivity. Within this context,</w:t>
      </w:r>
      <w:r>
        <w:t xml:space="preserve"> </w:t>
      </w:r>
      <w:r>
        <w:t xml:space="preserve">Kuwait City</w:t>
      </w:r>
      <w:r>
        <w:t xml:space="preserve"> </w:t>
      </w:r>
      <w:r>
        <w:t xml:space="preserve">stands as a pivotal case study for modern technological advancement. As the capital and economic heart of Kuwait, Kuwait City is not merely a geographical location but a dynamic ecosystem that requires robust, high-speed, and reliable communication networks to sustain its growing population and ambitious economic goals. This report analyzes the critical role of the</w:t>
      </w:r>
      <w:r>
        <w:t xml:space="preserve"> </w:t>
      </w:r>
      <w:r>
        <w:t xml:space="preserve">Telecommunication Engineer</w:t>
      </w:r>
      <w:r>
        <w:t xml:space="preserve"> </w:t>
      </w:r>
      <w:r>
        <w:t xml:space="preserve">in shaping this digital landscape.</w:t>
      </w:r>
    </w:p>
    <w:p>
      <w:pPr>
        <w:pStyle w:val="BodyText"/>
      </w:pPr>
      <w:r>
        <w:t xml:space="preserve">The unique climatic conditions of Kuwait, characterized by extreme heat and occasional sandstorms, present distinct challenges for hardware installation and maintenance. Furthermore, the dense urbanization of Kuwait City demands solutions that are not only technologically advanced but also aesthetically integrated into the city's architecture. The modern</w:t>
      </w:r>
      <w:r>
        <w:t xml:space="preserve"> </w:t>
      </w:r>
      <w:r>
        <w:t xml:space="preserve">Telecommunication Engineer</w:t>
      </w:r>
      <w:r>
        <w:t xml:space="preserve"> </w:t>
      </w:r>
      <w:r>
        <w:t xml:space="preserve">must navigate these environmental and urban planning constraints while ensuring that the nation remains competitive in the global digital economy.</w:t>
      </w:r>
    </w:p>
    <w:bookmarkStart w:id="26" w:name="Xe82628bcde3da6e2af47313359d867d2fead976"/>
    <w:p>
      <w:pPr>
        <w:pStyle w:val="Heading2"/>
      </w:pPr>
      <w:r>
        <w:t xml:space="preserve">The Evolving Role of the Telecommunication Engineer</w:t>
      </w:r>
    </w:p>
    <w:p>
      <w:pPr>
        <w:pStyle w:val="FirstParagraph"/>
      </w:pPr>
      <w:r>
        <w:t xml:space="preserve">&gt;</w:t>
      </w:r>
    </w:p>
    <w:p>
      <w:pPr>
        <w:pStyle w:val="BodyText"/>
      </w:pPr>
      <w:r>
        <w:t xml:space="preserve">The traditional perception of a telecommunication engineer as merely a technician responsible for laying cables has undergone a radical transformation. In contemporary</w:t>
      </w:r>
      <w:r>
        <w:t xml:space="preserve"> </w:t>
      </w:r>
      <w:r>
        <w:t xml:space="preserve">Kuwait City</w:t>
      </w:r>
      <w:r>
        <w:t xml:space="preserve">, the role is multifaceted, requiring expertise in networking, cybersecurity, IoT (Internet of Things), and cloud computing. The modern engineer acts as an architect of invisible infrastructure that supports everything from smart traffic systems to advanced healthcare facilities.</w:t>
      </w:r>
    </w:p>
    <w:bookmarkStart w:id="20" w:name="Xac3033304e7f6eaf7855be96209918548d6e76c"/>
    <w:p>
      <w:pPr>
        <w:pStyle w:val="Heading3"/>
      </w:pPr>
      <w:r>
        <w:t xml:space="preserve">1. Network Architecture and 5G Implementation</w:t>
      </w:r>
    </w:p>
    <w:p>
      <w:pPr>
        <w:pStyle w:val="FirstParagraph"/>
      </w:pPr>
      <w:r>
        <w:t xml:space="preserve">&gt;</w:t>
      </w:r>
    </w:p>
    <w:p>
      <w:pPr>
        <w:pStyle w:val="BodyText"/>
      </w:pPr>
      <w:r>
        <w:t xml:space="preserve">One of the primary responsibilities highlighted in recent industry literature is the deployment of 5G networks. For Kuwait City, where population density is high and data consumption rates are among the highest globally, low-latency connectivity is essential. The telecommunication engineer must design networks that can handle massive data throughput without compromising security or speed. This involves complex site surveys, spectrum analysis, and the strategic placement of small cells to ensure comprehensive coverage across districts such as Salmiya and Sharq.</w:t>
      </w:r>
    </w:p>
    <w:bookmarkEnd w:id="20"/>
    <w:bookmarkStart w:id="21" w:name="integration-with-smart-city-initiatives"/>
    <w:p>
      <w:pPr>
        <w:pStyle w:val="Heading3"/>
      </w:pPr>
      <w:r>
        <w:t xml:space="preserve">2. Integration with Smart City Initiatives</w:t>
      </w:r>
    </w:p>
    <w:p>
      <w:pPr>
        <w:pStyle w:val="FirstParagraph"/>
      </w:pPr>
      <w:r>
        <w:t xml:space="preserve">&gt;</w:t>
      </w:r>
    </w:p>
    <w:p>
      <w:pPr>
        <w:pStyle w:val="BodyText"/>
      </w:pPr>
      <w:r>
        <w:t xml:space="preserve">Kuwait’s "New Kuwait" vision aligns closely with global smart city trends. The telecommunication engineer is the bridge between physical infrastructure and digital services. In Kuwait City, this means integrating communication systems with public transport, energy grids, and municipal services. For instance, engineers are tasked with developing the backend systems for smart metering in residential towers in Hawally or ensuring seamless connectivity for autonomous vehicles testing on designated roads.</w:t>
      </w:r>
    </w:p>
    <w:bookmarkEnd w:id="21"/>
    <w:bookmarkStart w:id="22" w:name="cybersecurity-and-data-privacy"/>
    <w:p>
      <w:pPr>
        <w:pStyle w:val="Heading3"/>
      </w:pPr>
      <w:r>
        <w:t xml:space="preserve">3. Cybersecurity and Data Privacy</w:t>
      </w:r>
    </w:p>
    <w:p>
      <w:pPr>
        <w:pStyle w:val="FirstParagraph"/>
      </w:pPr>
      <w:r>
        <w:t xml:space="preserve">&gt;</w:t>
      </w:r>
    </w:p>
    <w:p>
      <w:pPr>
        <w:pStyle w:val="BodyText"/>
      </w:pPr>
      <w:r>
        <w:t xml:space="preserve">As Kuwait City becomes increasingly digitized, the volume of sensitive data—ranging from government records to personal financial information—transmitted over these networks grows exponentially. The telecommunication engineer must prioritize security protocols at the hardware and software levels. This includes encrypting data in transit, implementing firewalls against sophisticated cyber threats, and ensuring compliance with national data protection regulations. The engineer’s role is thus not just technical but also custodial, safeguarding the digital integrity of the nation.</w:t>
      </w:r>
    </w:p>
    <w:p>
      <w:pPr>
        <w:pStyle w:val="BodyText"/>
      </w:pPr>
      <w:r>
        <w:t xml:space="preserve">&gt;</w:t>
      </w:r>
    </w:p>
    <w:bookmarkEnd w:id="22"/>
    <w:bookmarkStart w:id="23" w:name="environmental-resilience"/>
    <w:p>
      <w:pPr>
        <w:pStyle w:val="Heading3"/>
      </w:pPr>
      <w:r>
        <w:t xml:space="preserve">Environmental Resilience</w:t>
      </w:r>
    </w:p>
    <w:p>
      <w:pPr>
        <w:pStyle w:val="FirstParagraph"/>
      </w:pPr>
      <w:r>
        <w:t xml:space="preserve">&gt;</w:t>
      </w:r>
    </w:p>
    <w:p>
      <w:pPr>
        <w:pStyle w:val="BodyText"/>
      </w:pPr>
      <w:r>
        <w:t xml:space="preserve">The harsh desert environment poses significant operational challenges. Equipment must be ruggedized to withstand temperatures exceeding 50 degrees Celsius and resist sand infiltration. Telecommunication engineers in Kuwait City must select materials and designs that offer superior thermal management and protection against particulate matter. This requires a deep understanding of environmental engineering principles alongside traditional telecom knowledge.</w:t>
      </w:r>
    </w:p>
    <w:bookmarkEnd w:id="23"/>
    <w:bookmarkStart w:id="24" w:name="regulatory-compliance"/>
    <w:p>
      <w:pPr>
        <w:pStyle w:val="Heading3"/>
      </w:pPr>
      <w:r>
        <w:t xml:space="preserve">Regulatory Compliance</w:t>
      </w:r>
    </w:p>
    <w:p>
      <w:pPr>
        <w:pStyle w:val="FirstParagraph"/>
      </w:pPr>
      <w:r>
        <w:t xml:space="preserve">&gt;</w:t>
      </w:r>
    </w:p>
    <w:p>
      <w:pPr>
        <w:pStyle w:val="BodyText"/>
      </w:pPr>
      <w:r>
        <w:t xml:space="preserve">The regulatory landscape in Kuwait is evolving rapidly to keep pace with technological changes. Engineers must stay abreast of regulations set by the Public Authority for Applied Education and Training (PAAET) and the Ministry of Communications. Navigating these bureaucratic frameworks requires diplomatic skills as well as technical proficiency, ensuring that projects are approved promptly while adhering to national standards.</w:t>
      </w:r>
    </w:p>
    <w:bookmarkEnd w:id="24"/>
    <w:bookmarkStart w:id="25" w:name="urban-aesthetics-vs.-functionality"/>
    <w:p>
      <w:pPr>
        <w:pStyle w:val="Heading3"/>
      </w:pPr>
      <w:r>
        <w:t xml:space="preserve">Urban Aesthetics vs. Functionality</w:t>
      </w:r>
    </w:p>
    <w:p>
      <w:pPr>
        <w:pStyle w:val="FirstParagraph"/>
      </w:pPr>
      <w:r>
        <w:t xml:space="preserve">&gt;</w:t>
      </w:r>
    </w:p>
    <w:p>
      <w:pPr>
        <w:pStyle w:val="BodyText"/>
      </w:pPr>
      <w:r>
        <w:t xml:space="preserve">Kuwait City boasts a unique architectural heritage and modern skylines. The installation of telecommunications infrastructure cannot detract from the city's visual appeal. Engineers are often required to implement "stealth" solutions, such as camouflage towers or utilizing existing building structures for antenna mounts, which demands creative problem-solving and close collaboration with urban planners.</w:t>
      </w:r>
    </w:p>
    <w:p>
      <w:pPr>
        <w:pStyle w:val="BodyText"/>
      </w:pPr>
      <w:r>
        <w:t xml:space="preserve">&gt;</w:t>
      </w:r>
    </w:p>
    <w:p>
      <w:pPr>
        <w:pStyle w:val="BodyText"/>
      </w:pPr>
      <w:r>
        <w:t xml:space="preserve">Looking ahead, the demand for skilled telecommunication engineers in Kuwait City is projected to rise. The expansion of fiber optic networks into rural areas surrounding the city, the growth of e-government services, and the impending rollout of 6G technologies will all require specialized expertise. Furthermore, as Kuwait moves towards a knowledge-based economy under Vision 2035, these engineers will play a central role in fostering innovation and attracting foreign investment.</w:t>
      </w:r>
    </w:p>
    <w:p>
      <w:pPr>
        <w:pStyle w:val="BodyText"/>
      </w:pPr>
      <w:r>
        <w:t xml:space="preserve">&gt;</w:t>
      </w:r>
    </w:p>
    <w:p>
      <w:pPr>
        <w:pStyle w:val="BodyText"/>
      </w:pPr>
      <w:r>
        <w:t xml:space="preserve">In conclusion, the telecommunication engineer is an indispensable asset to the development and sustainability of Kuwait City. Their work ensures that the city remains connected, secure, and efficient. By addressing environmental challenges, integrating smart technologies, and adhering to strict regulatory standards these professionals contribute directly to the quality of life for residents and the economic vitality of Kuwait. This report underscores the need for continuous professional development in this field to meet future demands.</w:t>
      </w:r>
    </w:p>
    <w:p>
      <w:pPr>
        <w:pStyle w:val="BodyText"/>
      </w:pPr>
      <w:r>
        <w:t xml:space="preserve">The synergy between advanced telecommunications engineering and urban planning in Kuwait City is not just a technical necessity; it is a strategic imperative. As we move forward, collaboration between engineers, policymakers, and private sector stakeholders will be crucial in realizing the full potential of digital transformation in Kuwait.</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Kuwait City</dc:title>
  <dc:creator/>
  <dc:language>en</dc:language>
  <cp:keywords/>
  <dcterms:created xsi:type="dcterms:W3CDTF">2026-07-29T02:00:56Z</dcterms:created>
  <dcterms:modified xsi:type="dcterms:W3CDTF">2026-07-29T02:00:56Z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