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9" w:name="X76dc466a6ed9de1b451aa4e8b22b1c2aa2eb019"/>
    <w:p>
      <w:pPr>
        <w:pStyle w:val="Heading1"/>
      </w:pPr>
      <w:r>
        <w:t xml:space="preserve">Book Report Subject Analysis The Telecommunication Engineer in Netherlands Amsterdam</w:t>
      </w:r>
    </w:p>
    <w:p>
      <w:pPr>
        <w:pStyle w:val="FirstParagraph"/>
      </w:pPr>
      <w:r>
        <w:t xml:space="preserve">This book report provides a comprehensive analysis of the professional role, technical requirements, and societal impact of the Telecommunication Engineer within the specific geographic and economic context of Netherlands Amsterdam. It is crucial to understand that while "Netherlands Amsterdam" serves as a critical case study for modern telecommunications infrastructure in Europe, it represents a broader paradigm shift in how urban centers manage connectivity. This document explores why mastering the skills of a Telecommunication Engineer is not merely an academic pursuit but a strategic necessity for anyone aiming to contribute to the digital backbone of Netherlands Amsterdam.</w:t>
      </w:r>
    </w:p>
    <w:bookmarkStart w:id="20" w:name="X68cdaae575b378af0c87fa64e45e2e87b17adf8"/>
    <w:p>
      <w:pPr>
        <w:pStyle w:val="Heading2"/>
      </w:pPr>
      <w:r>
        <w:t xml:space="preserve">The Role and Responsibility of The Telecommunication Engineer</w:t>
      </w:r>
    </w:p>
    <w:p>
      <w:pPr>
        <w:pStyle w:val="FirstParagraph"/>
      </w:pPr>
      <w:r>
        <w:t xml:space="preserve">To fully appreciate the significance of this profession, one must first define who The Telecommunication Engineer is. In contemporary terms, this professional is not simply a technician who installs cables; they are architects of invisible networks that underpin modern society. They design, develop, and optimize systems that facilitate voice communication data transmission and broadcasting. In the context of high-density urban environments like Netherlands Amsterdam these engineers face unique challenges including spatial constraints electromagnetic interference management and the integration of legacy systems with cutting-edge fifth-generation (5G) technologies.</w:t>
      </w:r>
    </w:p>
    <w:p>
      <w:pPr>
        <w:pStyle w:val="BodyText"/>
      </w:pPr>
      <w:r>
        <w:t xml:space="preserve">The Telecommunication Engineer serves as a bridge between theoretical physics applied mathematics and practical engineering. They must possess a deep understanding of signal processing network security and hardware design. Their work directly impacts the quality of life for millions of users in Netherlands Amsterdam ensuring that everything from emergency services to remote healthcare operates without latency or disruption.</w:t>
      </w:r>
    </w:p>
    <w:bookmarkEnd w:id="20"/>
    <w:bookmarkStart w:id="21" w:name="X3be37d2380d016e25d77ad11a72f39b63654a50"/>
    <w:p>
      <w:pPr>
        <w:pStyle w:val="Heading2"/>
      </w:pPr>
      <w:r>
        <w:t xml:space="preserve">The Contextual Importance Of Netherlands Amsterdam</w:t>
      </w:r>
    </w:p>
    <w:p>
      <w:pPr>
        <w:pStyle w:val="FirstParagraph"/>
      </w:pPr>
      <w:r>
        <w:t xml:space="preserve">Netherlands Amsterdam is not just a capital city; it is a global hub for technology finance and logistics. As such the demand for robust telecommunications infrastructure in Netherlands Amsterdam is exceptionally high. The city’s dense population historic architecture presents unique challenges for laying fiber optics and deploying wireless towers. Therefore the Telecommunication Engineer working in this region must be adept at non-intrusive installation techniques and innovative problem-solving.</w:t>
      </w:r>
    </w:p>
    <w:p>
      <w:pPr>
        <w:pStyle w:val="BodyText"/>
      </w:pPr>
      <w:r>
        <w:t xml:space="preserve">Moreover Netherlands Amsterdam acts as a gateway to Europe through its port airport and digital connectivity hubs. The Telecommunication Engineer plays a pivotal role in maintaining this connectivity ensuring that data flows seamlessly across borders. This makes the study of telecommunications engineering within the framework of Netherlands Amsterdam particularly relevant for understanding global network dynamics.</w:t>
      </w:r>
    </w:p>
    <w:bookmarkEnd w:id="21"/>
    <w:bookmarkStart w:id="25" w:name="key-technical-domains-covered"/>
    <w:p>
      <w:pPr>
        <w:pStyle w:val="Heading2"/>
      </w:pPr>
      <w:r>
        <w:t xml:space="preserve">Key Technical Domains Covered</w:t>
      </w:r>
    </w:p>
    <w:bookmarkStart w:id="22" w:name="fiber-optic-networks-and-infrastructure"/>
    <w:p>
      <w:pPr>
        <w:pStyle w:val="Heading3"/>
      </w:pPr>
      <w:r>
        <w:t xml:space="preserve">Fiber Optic Networks and Infrastructure</w:t>
      </w:r>
    </w:p>
    <w:p>
      <w:pPr>
        <w:pStyle w:val="FirstParagraph"/>
      </w:pPr>
      <w:r>
        <w:t xml:space="preserve">A significant portion of this report focuses on fiber optic technologies which are critical in Netherlands Amsterdam. Engineers must understand the physics of light transmission error correction protocols and splicing techniques. Given that much of Netherlands Amsterdam relies on underground infrastructure, engineers must also navigate complex regulatory environments.</w:t>
      </w:r>
    </w:p>
    <w:bookmarkEnd w:id="22"/>
    <w:bookmarkStart w:id="23" w:name="wireless-communication-systems"/>
    <w:p>
      <w:pPr>
        <w:pStyle w:val="Heading3"/>
      </w:pPr>
      <w:r>
        <w:t xml:space="preserve">Wireless Communication Systems</w:t>
      </w:r>
    </w:p>
    <w:p>
      <w:pPr>
        <w:pStyle w:val="FirstParagraph"/>
      </w:pPr>
      <w:r>
        <w:t xml:space="preserve">The rise of mobile communication has revolutionized how people interact in Netherlands Amsterdam. The Telecommunication Engineer is responsible for optimizing cell tower placement antenna design and spectrum allocation. This ensures high-speed internet access throughout the city, supporting everything from ride-sharing apps to smart city initiatives.</w:t>
      </w:r>
    </w:p>
    <w:bookmarkEnd w:id="23"/>
    <w:bookmarkStart w:id="24" w:name="national-security-and-data-privacy"/>
    <w:p>
      <w:pPr>
        <w:pStyle w:val="Heading3"/>
      </w:pPr>
      <w:r>
        <w:t xml:space="preserve">National Security and Data Privacy</w:t>
      </w:r>
    </w:p>
    <w:p>
      <w:pPr>
        <w:pStyle w:val="FirstParagraph"/>
      </w:pPr>
      <w:r>
        <w:t xml:space="preserve">In an era of increasing cyber threats, the role of The Telecommunication Engineer extends into cybersecurity. Protecting the integrity of communication networks in Netherlands Amsterdam is a national priority. Engineers must implement encryption standards and monitor network traffic to prevent breaches that could compromise sensitive information.</w:t>
      </w:r>
    </w:p>
    <w:p>
      <w:pPr>
        <w:pStyle w:val="BodyText"/>
      </w:pPr>
      <w:r>
        <w:rPr>
          <w:bCs/>
          <w:b/>
        </w:rPr>
        <w:t xml:space="preserve">Case Study Insight:</w:t>
      </w:r>
      <w:r>
        <w:t xml:space="preserve"> </w:t>
      </w:r>
      <w:r>
        <w:t xml:space="preserve">During recent urban renewal projects in Netherlands Amsterdam, Telecommunication Engineers collaborated with city planners to integrate smart sensors into streetlights and public transport systems. This demonstrates the interdisciplinary nature of modern engineering where infrastructure meets digital innovation.</w:t>
      </w:r>
    </w:p>
    <w:bookmarkEnd w:id="24"/>
    <w:bookmarkEnd w:id="25"/>
    <w:bookmarkStart w:id="26" w:name="economic-and-social-impact"/>
    <w:p>
      <w:pPr>
        <w:pStyle w:val="Heading2"/>
      </w:pPr>
      <w:r>
        <w:t xml:space="preserve">Economic and Social Impact</w:t>
      </w:r>
    </w:p>
    <w:p>
      <w:pPr>
        <w:pStyle w:val="FirstParagraph"/>
      </w:pPr>
      <w:r>
        <w:t xml:space="preserve">The economic impact of skilled Telecommunication Engineers in Netherlands Amsterdam cannot be overstated. They enable businesses to operate efficiently through reliable cloud services video conferencing and real-time data analytics. This connectivity attracts multinational corporations further boosting the economy of Netherlands Amsterdam.</w:t>
      </w:r>
    </w:p>
    <w:p>
      <w:pPr>
        <w:pStyle w:val="BodyText"/>
      </w:pPr>
      <w:r>
        <w:t xml:space="preserve">Socially these engineers help bridge the digital divide by ensuring that underserved areas within Netherlands Amsterdam have access to high-speed internet. Education healthcare and social services all rely on robust telecommunications, making this profession a cornerstone of equitable development.</w:t>
      </w:r>
    </w:p>
    <w:bookmarkEnd w:id="26"/>
    <w:bookmarkStart w:id="27" w:name="future-trends-and-challenges"/>
    <w:p>
      <w:pPr>
        <w:pStyle w:val="Heading2"/>
      </w:pPr>
      <w:r>
        <w:t xml:space="preserve">Future Trends and Challenges</w:t>
      </w:r>
    </w:p>
    <w:p>
      <w:pPr>
        <w:pStyle w:val="FirstParagraph"/>
      </w:pPr>
      <w:r>
        <w:t xml:space="preserve">Looking ahead The Telecommunication Engineer must adapt to emerging trends such as the Internet of Things (IoT) Artificial Intelligence (AI) in network management and quantum cryptography. In Netherlands Amsterdam, where smart city initiatives are expanding rapidly, these technologies will become integral to daily life.</w:t>
      </w:r>
    </w:p>
    <w:p>
      <w:pPr>
        <w:pStyle w:val="BodyText"/>
      </w:pPr>
      <w:r>
        <w:t xml:space="preserve">Challenges include sustainability reducing the carbon footprint of data centers and managing e-waste from obsolete equipment. The Telecommunication Engineer must prioritize green engineering practices to ensure that the growth of telecommunications in Netherlands Amsterdam does not come at an environmental cost.</w:t>
      </w:r>
    </w:p>
    <w:bookmarkEnd w:id="27"/>
    <w:bookmarkStart w:id="28" w:name="conclusion"/>
    <w:p>
      <w:pPr>
        <w:pStyle w:val="Heading2"/>
      </w:pPr>
      <w:r>
        <w:t xml:space="preserve">Conclusion</w:t>
      </w:r>
    </w:p>
    <w:p>
      <w:pPr>
        <w:pStyle w:val="FirstParagraph"/>
      </w:pPr>
      <w:r>
        <w:t xml:space="preserve">In conclusion, this book report underscores the vital importance of understanding both The Telecommunication Engineer and their operating environment in Netherlands Amsterdam. These professionals are essential custodians of digital connectivity, shaping the future of urban life. As technology evolves so too must our appreciation for the intricate work involved in building and maintaining these networks.</w:t>
      </w:r>
    </w:p>
    <w:p>
      <w:pPr>
        <w:pStyle w:val="BodyText"/>
      </w:pPr>
      <w:r>
        <w:t xml:space="preserve">The study of telecommunications engineering within the context of Netherlands Amsterdam offers valuable insights into global trends, urban planning challenges, and technological innovation. It is recommended that students and professionals alike delve deeper into this field to contribute meaningfully to the development of resilient and inclusive communication systems worldwide.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Telecommunication Engineer in Netherlands Amsterdam</dc:title>
  <dc:creator/>
  <dc:language>en</dc:language>
  <cp:keywords/>
  <dcterms:created xsi:type="dcterms:W3CDTF">2026-07-29T12:18:25Z</dcterms:created>
  <dcterms:modified xsi:type="dcterms:W3CDTF">2026-07-29T12:18:25Z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