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7" w:name="Xb0ad0470da4608d08bc4b4b2c83922cfb348aeb"/>
    <w:p>
      <w:pPr>
        <w:pStyle w:val="Heading1"/>
      </w:pPr>
      <w:r>
        <w:t xml:space="preserve">A Comprehensive Book Report on the Telecommunication Engineer</w:t>
      </w:r>
    </w:p>
    <w:p>
      <w:pPr>
        <w:pStyle w:val="FirstParagraph"/>
      </w:pPr>
      <w:r>
        <w:rPr>
          <w:bCs/>
          <w:b/>
        </w:rPr>
        <w:t xml:space="preserve">Title:</w:t>
      </w:r>
      <w:r>
        <w:t xml:space="preserve"> </w:t>
      </w:r>
      <w:r>
        <w:t xml:space="preserve">The Architect of Connectivity: Navigating the Telecommunication Engineering Landscape in Qatar Doha</w:t>
      </w:r>
    </w:p>
    <w:p>
      <w:pPr>
        <w:pStyle w:val="BodyText"/>
      </w:pPr>
      <w:r>
        <w:br/>
      </w:r>
    </w:p>
    <w:bookmarkStart w:id="20" w:name="i.-introduction-and-contextual-overview"/>
    <w:p>
      <w:pPr>
        <w:pStyle w:val="Heading2"/>
      </w:pPr>
      <w:r>
        <w:t xml:space="preserve">I. Introduction and Contextual Overview</w:t>
      </w:r>
    </w:p>
    <w:p>
      <w:pPr>
        <w:pStyle w:val="FirstParagraph"/>
      </w:pPr>
      <w:r>
        <w:t xml:space="preserve">In an era defined by hyper-connectivity, data-driven decision-making, and the rapid acceleration of digital transformation, the role of the</w:t>
      </w:r>
      <w:r>
        <w:t xml:space="preserve"> </w:t>
      </w:r>
      <w:r>
        <w:rPr>
          <w:bCs/>
          <w:b/>
        </w:rPr>
        <w:t xml:space="preserve">Telecommunication Engineer</w:t>
      </w:r>
      <w:r>
        <w:t xml:space="preserve"> </w:t>
      </w:r>
      <w:r>
        <w:t xml:space="preserve">has transcended traditional boundaries to become a cornerstone of modern societal infrastructure. This book report explores the critical functions, challenges, and opportunities associated with this profession through a specific geographical lens: Qatar Doha. As Qatar continues to position itself as a global hub for technology, sports diplomacy, and energy innovation during its post-World Cup era and on the path to its National Vision 2030, the demand for sophisticated telecommunication systems has never been higher. This report analyzes how</w:t>
      </w:r>
      <w:r>
        <w:t xml:space="preserve"> </w:t>
      </w:r>
      <w:r>
        <w:rPr>
          <w:bCs/>
          <w:b/>
        </w:rPr>
        <w:t xml:space="preserve">Telecommunication Engineers</w:t>
      </w:r>
      <w:r>
        <w:t xml:space="preserve"> </w:t>
      </w:r>
      <w:r>
        <w:t xml:space="preserve">serve as the vital link between national ambition and technological reality within the unique urban and cultural landscape of Qatar Doha.</w:t>
      </w:r>
    </w:p>
    <w:p>
      <w:pPr>
        <w:pStyle w:val="BodyText"/>
      </w:pPr>
      <w:r>
        <w:br/>
      </w:r>
    </w:p>
    <w:bookmarkEnd w:id="20"/>
    <w:bookmarkStart w:id="21" w:name="Xad8d3815fa4dd9e386f3673a87b11d6c3bec6c6"/>
    <w:p>
      <w:pPr>
        <w:pStyle w:val="Heading2"/>
      </w:pPr>
      <w:r>
        <w:t xml:space="preserve">II. The Core Responsibilities of a Telecommunication Engineer</w:t>
      </w:r>
    </w:p>
    <w:p>
      <w:pPr>
        <w:pStyle w:val="FirstParagraph"/>
      </w:pPr>
      <w:r>
        <w:t xml:space="preserve">A</w:t>
      </w:r>
      <w:r>
        <w:t xml:space="preserve"> </w:t>
      </w:r>
      <w:r>
        <w:rPr>
          <w:bCs/>
          <w:b/>
        </w:rPr>
        <w:t xml:space="preserve">TelCommunication Engineer</w:t>
      </w:r>
      <w:r>
        <w:t xml:space="preserve">, often referred to in academic literature as an electrical or electronics engineer specializing in communications, is responsible for the design, development, installation, and maintenance of telecommunication systems. These systems include telephone lines and networks (PSTN), fiber optic networks (FTTH), radio frequency transmission equipment for mobile services like 4G LTE and 5G NR satellites, microwave links are essential components that ensure data travels efficiently from source to destination.</w:t>
      </w:r>
    </w:p>
    <w:p>
      <w:pPr>
        <w:pStyle w:val="BodyText"/>
      </w:pPr>
      <w:r>
        <w:t xml:space="preserve">In the context of this book report, it is crucial to note that modern</w:t>
      </w:r>
      <w:r>
        <w:t xml:space="preserve"> </w:t>
      </w:r>
      <w:r>
        <w:rPr>
          <w:bCs/>
          <w:b/>
        </w:rPr>
        <w:t xml:space="preserve">TelCommunication Engineers</w:t>
      </w:r>
      <w:r>
        <w:t xml:space="preserve"> </w:t>
      </w:r>
      <w:r>
        <w:t xml:space="preserve">must possess a multidisciplinary skill set. They are not merely technicians who fix broken lines; they are strategic planners who optimize network latency, ensure cybersecurity protocols are robust against sophisticated cyber threats, and manage spectrum allocation to prevent interference between various wireless technologies. In Qatar Doha, where density and high-speed mobility create complex signal propagation challenges, the engineer's role involves rigorous simulation modeling using software such as MATLAB or AT&amp;T LabVIEW to predict coverage areas before physical infrastructure is deployed.</w:t>
      </w:r>
    </w:p>
    <w:p>
      <w:pPr>
        <w:pStyle w:val="BodyText"/>
      </w:pPr>
      <w:r>
        <w:br/>
      </w:r>
    </w:p>
    <w:bookmarkEnd w:id="21"/>
    <w:bookmarkStart w:id="22" w:name="X4b30b2711c0a7a114b3cc9d7fd41f722b70a741"/>
    <w:p>
      <w:pPr>
        <w:pStyle w:val="Heading2"/>
      </w:pPr>
      <w:r>
        <w:t xml:space="preserve">III. The Strategic Importance of Telecommunication in Qatar Doha</w:t>
      </w:r>
    </w:p>
    <w:p>
      <w:pPr>
        <w:pStyle w:val="FirstParagraph"/>
      </w:pPr>
      <w:r>
        <w:t xml:space="preserve">The relevance of this profession cannot be overstated when examining the specific context of Qatar Doha. As a rapidly modernizing city-state, Qatar has invested heavily in smart city initiatives that rely entirely on seamless</w:t>
      </w:r>
      <w:r>
        <w:t xml:space="preserve"> </w:t>
      </w:r>
      <w:r>
        <w:rPr>
          <w:bCs/>
          <w:b/>
        </w:rPr>
        <w:t xml:space="preserve">TelCommunication Engineer</w:t>
      </w:r>
      <w:r>
        <w:t xml:space="preserve"> </w:t>
      </w:r>
      <w:r>
        <w:t xml:space="preserve">outputs. The "Smart City" vision requires Internet of Things (IoT) devices embedded throughout infrastructure—from traffic lights to water meters—to communicate instantaneously. Without the expertise of telecommunication engineers, these systems would fail.</w:t>
      </w:r>
    </w:p>
    <w:p>
      <w:pPr>
        <w:pStyle w:val="BodyText"/>
      </w:pPr>
      <w:r>
        <w:t xml:space="preserve">Doha’s transition toward a knowledge-based economy, as outlined in the Qatar National Vision 2030, necessitates robust digital infrastructure. The hospitality sector in Doha, which remains vital post-World Cup 2022 tourism strategies and year-round conferences requires ultra-reliable low-latency connectivity for virtual events and seamless user experiences. Furthermore, the oil and gas industry in Qatar is undergoing digital transformation (Industry 4.0), relying on remote monitoring of offshore rigs via satellite links managed by telecom professionals.</w:t>
      </w:r>
    </w:p>
    <w:p>
      <w:pPr>
        <w:pStyle w:val="BodyText"/>
      </w:pPr>
      <w:r>
        <w:br/>
      </w:r>
    </w:p>
    <w:bookmarkEnd w:id="22"/>
    <w:bookmarkStart w:id="23" w:name="X66709bd20ab2816e96224846df7337066bdad7c"/>
    <w:p>
      <w:pPr>
        <w:pStyle w:val="Heading2"/>
      </w:pPr>
      <w:r>
        <w:t xml:space="preserve">IV. Key Challenges Facing Telecommunication Engineers in Qatar Doha</w:t>
      </w:r>
    </w:p>
    <w:p>
      <w:pPr>
        <w:pStyle w:val="FirstParagraph"/>
      </w:pPr>
      <w:r>
        <w:t xml:space="preserve">This report highlights several distinct challenges faced by</w:t>
      </w:r>
      <w:r>
        <w:t xml:space="preserve"> </w:t>
      </w:r>
      <w:r>
        <w:rPr>
          <w:bCs/>
          <w:b/>
        </w:rPr>
        <w:t xml:space="preserve">TelCommunication Engineers</w:t>
      </w:r>
      <w:r>
        <w:t xml:space="preserve"> </w:t>
      </w:r>
      <w:r>
        <w:t xml:space="preserve">operating in Qatar Doha:</w:t>
      </w:r>
    </w:p>
    <w:p>
      <w:pPr>
        <w:numPr>
          <w:ilvl w:val="0"/>
          <w:numId w:val="1001"/>
        </w:numPr>
        <w:pStyle w:val="Compact"/>
      </w:pPr>
      <w:r>
        <w:rPr>
          <w:bCs/>
          <w:b/>
        </w:rPr>
        <w:t xml:space="preserve">Environmental Conditions:</w:t>
      </w:r>
      <w:r>
        <w:t xml:space="preserve">The extreme heat and humidity of the Gulf region pose significant risks to electronic equipment. Engineers must design cooling systems and select materials resistant to corrosion, ensuring longevity of infrastructure.</w:t>
      </w:r>
    </w:p>
    <w:p>
      <w:pPr>
        <w:numPr>
          <w:ilvl w:val="0"/>
          <w:numId w:val="1001"/>
        </w:numPr>
        <w:pStyle w:val="Compact"/>
      </w:pPr>
      <w:r>
        <w:rPr>
          <w:bCs/>
          <w:b/>
        </w:rPr>
        <w:t xml:space="preserve">Spectrum Scarcity:</w:t>
      </w:r>
      <w:r>
        <w:t xml:space="preserve">As population density in Doha increases, managing radio frequency spectrum becomes increasingly difficult. Engineers must employ advanced techniques like massive MIMO (Multiple Input Multiple Output) to maximize throughput without adding more bandwidth.</w:t>
      </w:r>
    </w:p>
    <w:p>
      <w:pPr>
        <w:numPr>
          <w:ilvl w:val="0"/>
          <w:numId w:val="1001"/>
        </w:numPr>
        <w:pStyle w:val="Compact"/>
      </w:pPr>
      <w:r>
        <w:rPr>
          <w:bCs/>
          <w:b/>
        </w:rPr>
        <w:t xml:space="preserve">Cybersecurity Threats:</w:t>
      </w:r>
      <w:r>
        <w:t xml:space="preserve">With the rise of smart infrastructure, Qatar’s networks are attractive targets for cyberattacks.</w:t>
      </w:r>
      <w:r>
        <w:t xml:space="preserve"> </w:t>
      </w:r>
      <w:r>
        <w:rPr>
          <w:bCs/>
          <w:b/>
        </w:rPr>
        <w:t xml:space="preserve">TelCommunication Engineers</w:t>
      </w:r>
      <w:r>
        <w:t xml:space="preserve"> </w:t>
      </w:r>
      <w:r>
        <w:t xml:space="preserve">must integrate encryption standards and intrusion detection systems at the hardware level, working closely with cybersecurity experts to protect national data sovereignty.</w:t>
      </w:r>
    </w:p>
    <w:p>
      <w:pPr>
        <w:numPr>
          <w:ilvl w:val="0"/>
          <w:numId w:val="1001"/>
        </w:numPr>
        <w:pStyle w:val="Compact"/>
      </w:pPr>
      <w:r>
        <w:rPr>
          <w:bCs/>
          <w:b/>
        </w:rPr>
        <w:t xml:space="preserve">Rapid Technological Obsolescence:</w:t>
      </w:r>
      <w:r>
        <w:t xml:space="preserve">The shift from 4G to 5G, and now preparing for 6G research, requires continuous learning. Engineers in Doha must stay abreast of global standards set by the ITU (International Telecommunication Union) while adapting them to local needs.</w:t>
      </w:r>
    </w:p>
    <w:p>
      <w:pPr>
        <w:pStyle w:val="FirstParagraph"/>
      </w:pPr>
      <w:r>
        <w:br/>
      </w:r>
    </w:p>
    <w:bookmarkEnd w:id="23"/>
    <w:bookmarkStart w:id="24" w:name="X157da0493062fcd02797614f69a91812dba4c2c"/>
    <w:p>
      <w:pPr>
        <w:pStyle w:val="Heading2"/>
      </w:pPr>
      <w:r>
        <w:t xml:space="preserve">V. Educational Pathways and Professional Development in Qatar</w:t>
      </w:r>
    </w:p>
    <w:p>
      <w:pPr>
        <w:pStyle w:val="FirstParagraph"/>
      </w:pPr>
      <w:r>
        <w:t xml:space="preserve">To meet these demands, educational institutions in Qatar, such as Qatar University and branches of international universities like Carnegie Mellon University in Education City, offer specialized programs in Electrical Engineering with a focus on telecommunications. These curricula are designed to produce graduates who understand both theoretical physics underlying wave propagation and practical applications involving network architecture.</w:t>
      </w:r>
    </w:p>
    <w:p>
      <w:pPr>
        <w:pStyle w:val="BodyText"/>
      </w:pPr>
      <w:r>
        <w:t xml:space="preserve">The book report emphasizes that professional certification bodies, such as the IEEE (Institute of Electrical and Electronics Engineers), play a crucial role in maintaining standards among</w:t>
      </w:r>
      <w:r>
        <w:t xml:space="preserve"> </w:t>
      </w:r>
      <w:r>
        <w:rPr>
          <w:bCs/>
          <w:b/>
        </w:rPr>
        <w:t xml:space="preserve">TelCommunication Engineers</w:t>
      </w:r>
      <w:r>
        <w:t xml:space="preserve"> </w:t>
      </w:r>
      <w:r>
        <w:t xml:space="preserve">in Qatar. Continuous professional development (CPD) is mandatory for many regulatory roles within the Communications Authority of Qatar, ensuring that engineers remain competent and ethical practitioners.</w:t>
      </w:r>
    </w:p>
    <w:p>
      <w:pPr>
        <w:pStyle w:val="BodyText"/>
      </w:pPr>
      <w:r>
        <w:br/>
      </w:r>
    </w:p>
    <w:bookmarkEnd w:id="24"/>
    <w:bookmarkStart w:id="25" w:name="Xecbfef6b1890a9ccf22b198b9fd98bd95d4cfad"/>
    <w:p>
      <w:pPr>
        <w:pStyle w:val="Heading2"/>
      </w:pPr>
      <w:r>
        <w:t xml:space="preserve">VI. Future Outlook: 5G Expansion and Beyond</w:t>
      </w:r>
    </w:p>
    <w:p>
      <w:pPr>
        <w:pStyle w:val="FirstParagraph"/>
      </w:pPr>
      <w:r>
        <w:t xml:space="preserve">The future landscape for</w:t>
      </w:r>
      <w:r>
        <w:t xml:space="preserve"> </w:t>
      </w:r>
      <w:r>
        <w:rPr>
          <w:bCs/>
          <w:b/>
        </w:rPr>
        <w:t xml:space="preserve">TelCommunication Engineers</w:t>
      </w:r>
      <w:r>
        <w:t xml:space="preserve"> </w:t>
      </w:r>
      <w:r>
        <w:t xml:space="preserve">in Qatar Doha is bright yet demanding. The ongoing expansion of 5G networks promises speeds up to 100 times faster than previous generations, enabling technologies such as autonomous vehicles, remote surgery, and augmented reality tourism experiences across the city.</w:t>
      </w:r>
    </w:p>
    <w:p>
      <w:pPr>
        <w:pStyle w:val="BodyText"/>
      </w:pPr>
      <w:r>
        <w:t xml:space="preserve">Looking further ahead, research into terahertz frequencies for future 6G networks is already underway in Qatari labs. Engineers will be at the forefront of this innovation, pushing the boundaries of what is physically possible. Additionally, as Qatar hosts major global events and fosters international partnerships, telecommunication engineers will act as diplomatic bridges through technology cooperation agreements.</w:t>
      </w:r>
    </w:p>
    <w:p>
      <w:pPr>
        <w:pStyle w:val="BodyText"/>
      </w:pPr>
      <w:r>
        <w:br/>
      </w:r>
    </w:p>
    <w:bookmarkEnd w:id="25"/>
    <w:bookmarkStart w:id="26" w:name="vii.-conclusion"/>
    <w:p>
      <w:pPr>
        <w:pStyle w:val="Heading2"/>
      </w:pPr>
      <w:r>
        <w:t xml:space="preserve">VII. Conclusion</w:t>
      </w:r>
    </w:p>
    <w:p>
      <w:pPr>
        <w:pStyle w:val="FirstParagraph"/>
      </w:pPr>
      <w:r>
        <w:t xml:space="preserve">In conclusion, this book report underscores the indispensable role of the</w:t>
      </w:r>
      <w:r>
        <w:t xml:space="preserve"> </w:t>
      </w:r>
      <w:r>
        <w:rPr>
          <w:bCs/>
          <w:b/>
        </w:rPr>
        <w:t xml:space="preserve">TelCommunication Engineer</w:t>
      </w:r>
      <w:r>
        <w:t xml:space="preserve"> </w:t>
      </w:r>
      <w:r>
        <w:t xml:space="preserve">in shaping the digital future of Qatar Doha. Far from being mere technicians, these professionals are architects of society’s connective tissue. They navigate complex environmental and technical challenges to deliver reliable services that support economic diversification, smart city initiatives, and global competitiveness.</w:t>
      </w:r>
    </w:p>
    <w:p>
      <w:pPr>
        <w:pStyle w:val="BodyText"/>
      </w:pPr>
      <w:r>
        <w:t xml:space="preserve">The integration of telecommunication technology into every facet life in Qatar—from education in Education City to energy production on offshore platforms—demonstrates the breadth of this profession. As we look forward, it is evident that the continued success of Qatar Doha as a leading global city will depend heavily on the innovation, resilience, and expertise of its</w:t>
      </w:r>
      <w:r>
        <w:t xml:space="preserve"> </w:t>
      </w:r>
      <w:r>
        <w:rPr>
          <w:bCs/>
          <w:b/>
        </w:rPr>
        <w:t xml:space="preserve">TelCommunication Engineers</w:t>
      </w:r>
      <w:r>
        <w:t xml:space="preserve">. Investing in their education and supporting their professional growth is not just an economic imperative but a strategic necessity for sustaining Qatar’s vision for tomorrow.</w:t>
      </w:r>
    </w:p>
    <w:p>
      <w:pPr>
        <w:pStyle w:val="BodyText"/>
      </w:pPr>
      <w:r>
        <w:t xml:space="preserve">The synergy between technical excellence and national vision defines the unique experience of being a telecommunication engineer in this vibrant region. This report serves as both an academic overview and a call to action for stakeholders in Qatar Doha to recognize and empower these critical contributors to society.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Qatar Doha</dc:title>
  <dc:creator/>
  <dc:language>en</dc:language>
  <cp:keywords/>
  <dcterms:created xsi:type="dcterms:W3CDTF">2026-07-29T09:26:41Z</dcterms:created>
  <dcterms:modified xsi:type="dcterms:W3CDTF">2026-07-29T09:26:41Z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