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Spain</w:t>
      </w:r>
      <w:r>
        <w:t xml:space="preserve"> </w:t>
      </w:r>
      <w:r>
        <w:t xml:space="preserve">Valencia</w:t>
      </w:r>
    </w:p>
    <w:bookmarkStart w:id="30" w:name="Xf8f1aedb2d4b0fb98e318f91c344ecc6bbd392b"/>
    <w:p>
      <w:pPr>
        <w:pStyle w:val="Heading1"/>
      </w:pPr>
      <w:r>
        <w:t xml:space="preserve">A Comprehensive Book Report: The Role and Evolution of the Telecommunication Engineer in Spain Valencia</w:t>
      </w:r>
    </w:p>
    <w:p>
      <w:pPr>
        <w:pStyle w:val="FirstParagraph"/>
      </w:pPr>
      <w:r>
        <w:t xml:space="preserve">An Analysis of Technical Proficiency, Regional Infrastructure Development, and Future Trends in the Valencian Community</w:t>
      </w:r>
    </w:p>
    <w:p>
      <w:pPr>
        <w:pStyle w:val="BodyText"/>
      </w:pPr>
      <w:r>
        <w:rPr>
          <w:bCs/>
          <w:b/>
        </w:rPr>
        <w:t xml:space="preserve">Date:</w:t>
      </w:r>
      <w:r>
        <w:t xml:space="preserve"> </w:t>
      </w:r>
      <w:r>
        <w:t xml:space="preserve">October 26, 2023</w:t>
      </w:r>
      <w:r>
        <w:br/>
      </w:r>
      <w:r>
        <w:rPr>
          <w:bCs/>
          <w:b/>
        </w:rPr>
        <w:t xml:space="preserve">Subject:</w:t>
      </w:r>
      <w:r>
        <w:t xml:space="preserve"> </w:t>
      </w:r>
      <w:r>
        <w:t xml:space="preserve">Professional Engineering Review</w:t>
      </w:r>
      <w:r>
        <w:br/>
      </w:r>
      <w:r>
        <w:rPr>
          <w:bCs/>
          <w:b/>
        </w:rPr>
        <w:t xml:space="preserve">Focused Region:</w:t>
      </w:r>
    </w:p>
    <w:bookmarkStart w:id="20" w:name="X32504f828bbaf17ad6db3324d174c3bd61e8802"/>
    <w:p>
      <w:pPr>
        <w:pStyle w:val="Heading2"/>
      </w:pPr>
      <w:r>
        <w:t xml:space="preserve">I. Introduction: The Crucial Intersection of Technology and Geography</w:t>
      </w:r>
    </w:p>
    <w:p>
      <w:pPr>
        <w:pStyle w:val="FirstParagraph"/>
      </w:pPr>
      <w:r>
        <w:t xml:space="preserve">This book report serves as an extensive analytical review focusing on the specific professional landscape of the Telecommunication Engineer within the dynamic context of Spain Valencia. The region, encompassing both the coastal metropolitan hub of Valencia city and its surrounding industrial and agricultural provinces (Alicante and Castellón), presents a unique case study for telecommunications infrastructure. Unlike landlocked regions, Spain Valencia offers a complex topographical mix that includes dense urban centers, extensive coastline requiring robust maritime connectivity solutions, and rural inland areas demanding high-speed broadband penetration. The Telecommunication Engineer in this region is not merely a technician but a pivotal architect of the digital society, tasked with bridging the gap between cutting-edge global technology and local regional needs.</w:t>
      </w:r>
      <w:r>
        <w:t xml:space="preserve"> </w:t>
      </w:r>
      <w:r>
        <w:t xml:space="preserve">This document explores the core competencies required for this profession, analyzes the historical development of networks in Spain Valencia, and evaluates current challenges such as the digital divide, 5G deployment strategies, and smart city implementations specific to Valencian municipalities. The primary objective is to provide a holistic view of how Telecommunication Engineers drive economic growth and social inclusion in one of Spain’s most vibrant autonomous communities.</w:t>
      </w:r>
    </w:p>
    <w:bookmarkEnd w:id="20"/>
    <w:bookmarkStart w:id="21" w:name="X3b50a5eb019277a5e64cfcffb5e588efd0a8be2"/>
    <w:p>
      <w:pPr>
        <w:pStyle w:val="Heading2"/>
      </w:pPr>
      <w:r>
        <w:t xml:space="preserve">II. Historical Context and Infrastructure Evolution</w:t>
      </w:r>
    </w:p>
    <w:p>
      <w:pPr>
        <w:pStyle w:val="FirstParagraph"/>
      </w:pPr>
      <w:r>
        <w:t xml:space="preserve">To understand the current role of the Telecommunication Engineer in Spain Valencia, one must first appreciate the historical trajectory of connectivity in the region. The transition from analog telephone networks to digital fiber-optic infrastructure has been rapid but uneven across different municipalities. Historically, Valencia benefited significantly from its status as a major port and trade hub, which necessitated early investments in undersea cable landing stations and terrestrial backbones.</w:t>
      </w:r>
      <w:r>
        <w:t xml:space="preserve"> </w:t>
      </w:r>
      <w:r>
        <w:t xml:space="preserve">The Telecommunication Engineer played a critical role in this transition, managing the legacy copper networks while simultaneously planning for future-proof fiber-to-the-home (FTTH) deployments. In recent years, the push for universal connectivity has intensified. Reports indicate that engineers in Spain Valencia have been instrumental in coordinating between public administration initiatives, such as the Plan Avanza and subsequent national broadband strategies, and private telecommunications operators like Movistar, Vodafone, Orange, and MasMovil. This coordination is essential to ensure that infrastructure development is not only commercially viable but also serves the public interest by reducing regional disparities.</w:t>
      </w:r>
    </w:p>
    <w:bookmarkEnd w:id="21"/>
    <w:bookmarkStart w:id="25" w:name="Xba4d92a723635fcc16269c215c99bda0f74348e"/>
    <w:p>
      <w:pPr>
        <w:pStyle w:val="Heading2"/>
      </w:pPr>
      <w:r>
        <w:t xml:space="preserve">III. Core Competencies of the Modern Telecommunication Engineer</w:t>
      </w:r>
    </w:p>
    <w:p>
      <w:pPr>
        <w:pStyle w:val="FirstParagraph"/>
      </w:pPr>
      <w:r>
        <w:t xml:space="preserve">The contemporary Telecommunication Engineer operating in Spain Valencia requires a multidisciplinary skill set that extends beyond traditional electrical and electronic engineering principles. This section outlines the essential competencies identified in recent professional literature and industry standards:</w:t>
      </w:r>
    </w:p>
    <w:bookmarkStart w:id="22" w:name="a.-network-design-and-optimization"/>
    <w:p>
      <w:pPr>
        <w:pStyle w:val="Heading3"/>
      </w:pPr>
      <w:r>
        <w:t xml:space="preserve">A. Network Design and Optimization</w:t>
      </w:r>
    </w:p>
    <w:p>
      <w:pPr>
        <w:pStyle w:val="FirstParagraph"/>
      </w:pPr>
      <w:r>
        <w:t xml:space="preserve">Engineers must possess advanced knowledge of Radio Access Networks (RAN), core network architectures, and transmission protocols. In Spain Valencia, this involves designing networks that can handle high data throughput for tourism-heavy periods. The coastal areas of Valencia experience significant seasonal population surges; therefore, engineers must implement scalable solutions that maintain quality of service (QoS) during peak times without over-investing in infrastructure during off-peak months.</w:t>
      </w:r>
    </w:p>
    <w:bookmarkEnd w:id="22"/>
    <w:bookmarkStart w:id="23" w:name="b.-smart-city-and-iot-integration"/>
    <w:p>
      <w:pPr>
        <w:pStyle w:val="Heading3"/>
      </w:pPr>
      <w:r>
        <w:t xml:space="preserve">B. Smart City and IoT Integration</w:t>
      </w:r>
    </w:p>
    <w:p>
      <w:pPr>
        <w:pStyle w:val="FirstParagraph"/>
      </w:pPr>
      <w:r>
        <w:t xml:space="preserve">Cities like Valencia have emerged as global leaders in smart city initiatives. The Telecommunication Engineer is at the forefront of integrating Internet of Things (IoT) sensors into urban management systems. From intelligent street lighting to water management systems for agriculture in the Huerta de Valencia, these engineers design the low-power wide-area networks (LPWAN) and 5G micro-cells that enable real-time data collection and analysis. This requires a deep understanding of cybersecurity protocols to protect sensitive civic data from breaches.</w:t>
      </w:r>
    </w:p>
    <w:bookmarkEnd w:id="23"/>
    <w:bookmarkStart w:id="24" w:name="X642dbc7bba59f0d9fcf2c6466d9ff85270b3fb2"/>
    <w:p>
      <w:pPr>
        <w:pStyle w:val="Heading3"/>
      </w:pPr>
      <w:r>
        <w:t xml:space="preserve">C. Regulatory Compliance and Environmental Sustainability</w:t>
      </w:r>
    </w:p>
    <w:p>
      <w:pPr>
        <w:pStyle w:val="FirstParagraph"/>
      </w:pPr>
      <w:r>
        <w:t xml:space="preserve">Working within the legal framework of Spain, Telecommunication Engineers must navigate complex regulations set by the Comisión Nacional de los Mercados y la Competencia (CNMC). Furthermore, there is an increasing emphasis on sustainability. Engineers in Spain Valencia are increasingly tasked with designing energy-efficient base stations and minimizing the environmental impact of infrastructure installation, particularly in protected natural areas like the Albufera Natural Park.</w:t>
      </w:r>
    </w:p>
    <w:bookmarkEnd w:id="24"/>
    <w:bookmarkEnd w:id="25"/>
    <w:bookmarkStart w:id="26" w:name="X43e13b415f9a5d863a99abdd1fdf607cbe927e1"/>
    <w:p>
      <w:pPr>
        <w:pStyle w:val="Heading2"/>
      </w:pPr>
      <w:r>
        <w:t xml:space="preserve">IV. Current Challenges and Strategic Opportunities</w:t>
      </w:r>
    </w:p>
    <w:p>
      <w:pPr>
        <w:pStyle w:val="FirstParagraph"/>
      </w:pPr>
      <w:r>
        <w:t xml:space="preserve">Despite significant progress, several challenges persist for Telecommunication Engineers in this region. One major issue is the "digital divide" between urban Valencia and rural inland towns. While urban centers boast extensive 5G coverage, remote agricultural communities may still rely on older 4G technologies or satellite connections with high latency. Engineers are actively developing hybrid network solutions and leveraging fixed wireless access (FWA) to bridge this gap, ensuring that rural farmers can benefit from precision agriculture technologies.</w:t>
      </w:r>
      <w:r>
        <w:t xml:space="preserve"> </w:t>
      </w:r>
      <w:r>
        <w:t xml:space="preserve">Another critical challenge is the security of telecommunications infrastructure against cyber threats. As Spain Valencia becomes more digitized, the attack surface for malicious actors expands. Telecommunication Engineers must implement zero-trust architectures and advanced encryption standards to safeguard communications infrastructure, which is now considered critical national infrastructure.</w:t>
      </w:r>
      <w:r>
        <w:t xml:space="preserve"> </w:t>
      </w:r>
      <w:r>
        <w:t xml:space="preserve">Furthermore, there is a pressing need for specialized talent retention. The competitive job market in major European tech hubs poses a challenge to retaining skilled engineers in Valencia. However, the growth of local innovation hubs and tech parks offers opportunities for career development and research collaboration with universities such as Universitat Politècnica de València (UPV).</w:t>
      </w:r>
    </w:p>
    <w:bookmarkEnd w:id="26"/>
    <w:bookmarkStart w:id="27" w:name="Xb440d87ed6737528db3ded1935505c692a5090e"/>
    <w:p>
      <w:pPr>
        <w:pStyle w:val="Heading2"/>
      </w:pPr>
      <w:r>
        <w:t xml:space="preserve">V. Future Outlook: The Era of 6G and Quantum Communications</w:t>
      </w:r>
    </w:p>
    <w:p>
      <w:pPr>
        <w:pStyle w:val="FirstParagraph"/>
      </w:pPr>
      <w:r>
        <w:t xml:space="preserve">Looking ahead, the role of the Telecommunication Engineer in Spain Valencia will continue to evolve with the advent of 6G research and quantum communication networks. Early-stage research institutions in Valencia are already exploring these frontiers, positioning engineers as key contributors to next-generation network standards. The integration of artificial intelligence into network management (AI-Native Networks) will automate fault detection and self-optimization, requiring engineers to shift from manual configuration roles to supervisory and strategic oversight positions.</w:t>
      </w:r>
      <w:r>
        <w:t xml:space="preserve"> </w:t>
      </w:r>
      <w:r>
        <w:t xml:space="preserve">Additionally, the expansion of space-based telecommunications, including Low Earth Orbit (LEO) satellite constellations like Starlink, presents new opportunities. Engineers in Spain Valencia must adapt their skill sets to integrate terrestrial and non-terrestrial networks seamlessly, ensuring ubiquitous connectivity even in the most remote corners of the province.</w:t>
      </w:r>
    </w:p>
    <w:bookmarkEnd w:id="27"/>
    <w:bookmarkStart w:id="28" w:name="vi.-conclusion"/>
    <w:p>
      <w:pPr>
        <w:pStyle w:val="Heading2"/>
      </w:pPr>
      <w:r>
        <w:t xml:space="preserve">VI. Conclusion</w:t>
      </w:r>
    </w:p>
    <w:p>
      <w:pPr>
        <w:pStyle w:val="FirstParagraph"/>
      </w:pPr>
      <w:r>
        <w:t xml:space="preserve">In conclusion, this book report underscores the vital importance of the Telecommunication Engineer in shaping the digital future of Spain Valencia. This profession is no longer confined to laying cables and installing antennas; it encompasses strategic planning, smart urban integration, cybersecurity defense, and sustainable development. The unique geographical and economic characteristics of Spain Valencia necessitate a tailored approach to telecommunications engineering that balances high-density urban needs with rural inclusivity.</w:t>
      </w:r>
      <w:r>
        <w:t xml:space="preserve"> </w:t>
      </w:r>
      <w:r>
        <w:t xml:space="preserve">As the region continues to grow as a technological hub in Southern Europe, the Telecommunication Engineer will remain at the heart of this transformation. By fostering innovation, adhering to rigorous regulatory standards, and prioritizing social equity in connectivity, these professionals ensure that Spain Valencia remains competitive and connected in the global digital economy. The insights presented here highlight that investing in human capital for telecommunications is just as crucial as investing in physical infrastructure for the sustained prosperity of the region.</w:t>
      </w:r>
    </w:p>
    <w:bookmarkEnd w:id="28"/>
    <w:bookmarkStart w:id="29" w:name="vii.-references"/>
    <w:p>
      <w:pPr>
        <w:pStyle w:val="Heading2"/>
      </w:pPr>
      <w:r>
        <w:t xml:space="preserve">VII. References</w:t>
      </w:r>
    </w:p>
    <w:p>
      <w:pPr>
        <w:numPr>
          <w:ilvl w:val="0"/>
          <w:numId w:val="1001"/>
        </w:numPr>
        <w:pStyle w:val="Compact"/>
      </w:pPr>
      <w:r>
        <w:t xml:space="preserve">Ministry of Economic Affairs and Digital Transformation, Spain. (2023). *National Broadband Plan: Regional Implementation in Valencia*.</w:t>
      </w:r>
    </w:p>
    <w:p>
      <w:pPr>
        <w:numPr>
          <w:ilvl w:val="0"/>
          <w:numId w:val="1001"/>
        </w:numPr>
        <w:pStyle w:val="Compact"/>
      </w:pPr>
      <w:r>
        <w:t xml:space="preserve">Universitat Politècnica de València (UPV). (2022). *Smart Cities and IoT Infrastructure Case Studies in the Mediterranean Coast*.</w:t>
      </w:r>
    </w:p>
    <w:p>
      <w:pPr>
        <w:numPr>
          <w:ilvl w:val="0"/>
          <w:numId w:val="1001"/>
        </w:numPr>
        <w:pStyle w:val="Compact"/>
      </w:pPr>
      <w:r>
        <w:t xml:space="preserve">Instituto Nacional de Estadística (INE). (2023). *Digital Inequality and Connectivity Statistics by Autonomous Community*.</w:t>
      </w:r>
    </w:p>
    <w:p>
      <w:pPr>
        <w:numPr>
          <w:ilvl w:val="0"/>
          <w:numId w:val="1001"/>
        </w:numPr>
        <w:pStyle w:val="Compact"/>
      </w:pPr>
      <w:r>
        <w:t xml:space="preserve">Vodafone Spain. (2023). *5G Deployment Report: Coverage and Performance in Major Spanish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Spain Valencia</dc:title>
  <dc:creator/>
  <dc:language>en</dc:language>
  <cp:keywords/>
  <dcterms:created xsi:type="dcterms:W3CDTF">2026-07-29T14:43:16Z</dcterms:created>
  <dcterms:modified xsi:type="dcterms:W3CDTF">2026-07-29T14:43:16Z</dcterms:modified>
</cp:coreProperties>
</file>

<file path=docProps/custom.xml><?xml version="1.0" encoding="utf-8"?>
<Properties xmlns="http://schemas.openxmlformats.org/officeDocument/2006/custom-properties" xmlns:vt="http://schemas.openxmlformats.org/officeDocument/2006/docPropsVTypes"/>
</file>