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Telecommunication</w:t>
      </w:r>
      <w:r>
        <w:t xml:space="preserve"> </w:t>
      </w:r>
      <w:r>
        <w:t xml:space="preserve">Engineering</w:t>
      </w:r>
      <w:r>
        <w:t xml:space="preserve"> </w:t>
      </w:r>
      <w:r>
        <w:t xml:space="preserve">in</w:t>
      </w:r>
      <w:r>
        <w:t xml:space="preserve"> </w:t>
      </w:r>
      <w:r>
        <w:t xml:space="preserve">Turkey’s</w:t>
      </w:r>
      <w:r>
        <w:t xml:space="preserve"> </w:t>
      </w:r>
      <w:r>
        <w:t xml:space="preserve">Capital,</w:t>
      </w:r>
      <w:r>
        <w:t xml:space="preserve"> </w:t>
      </w:r>
      <w:r>
        <w:t xml:space="preserve">Ankara</w:t>
      </w:r>
    </w:p>
    <w:bookmarkStart w:id="25" w:name="X763a1eaf6ba339fc7e81569370170175a5bc62e"/>
    <w:p>
      <w:pPr>
        <w:pStyle w:val="Heading1"/>
      </w:pPr>
      <w:r>
        <w:t xml:space="preserve">Book Report on the Professional Trajectory of the Telecommunication Engineer</w:t>
      </w:r>
    </w:p>
    <w:p>
      <w:pPr>
        <w:pStyle w:val="FirstParagraph"/>
      </w:pPr>
      <w:r>
        <w:rPr>
          <w:bCs/>
          <w:b/>
        </w:rPr>
        <w:t xml:space="preserve">Title:</w:t>
      </w:r>
      <w:r>
        <w:t xml:space="preserve">The Digital Backbone: Engineering Connectivity in Modern Turkey</w:t>
      </w:r>
      <w:r>
        <w:br/>
      </w:r>
      <w:r>
        <w:rPr>
          <w:bCs/>
          <w:b/>
        </w:rPr>
        <w:t xml:space="preserve">Focus Region:</w:t>
      </w:r>
      <w:r>
        <w:t xml:space="preserve">Ankara, Turkey</w:t>
      </w:r>
      <w:r>
        <w:br/>
      </w:r>
      <w:r>
        <w:rPr>
          <w:bCs/>
          <w:b/>
        </w:rPr>
        <w:t xml:space="preserve">Date:</w:t>
      </w:r>
      <w:r>
        <w:t xml:space="preserve">October 26, 2023</w:t>
      </w:r>
    </w:p>
    <w:bookmarkStart w:id="20" w:name="X1477c803616ce9e19ed04a7cb1f13044afd1da8"/>
    <w:p>
      <w:pPr>
        <w:pStyle w:val="Heading2"/>
      </w:pPr>
      <w:r>
        <w:t xml:space="preserve">I. Introduction: The Role of the Telecommunication Engineer in Ankara</w:t>
      </w:r>
    </w:p>
    <w:p>
      <w:pPr>
        <w:pStyle w:val="FirstParagraph"/>
      </w:pPr>
      <w:r>
        <w:t xml:space="preserve">This book report provides a comprehensive analysis of the evolving role of the</w:t>
      </w:r>
      <w:r>
        <w:t xml:space="preserve"> </w:t>
      </w:r>
      <w:r>
        <w:rPr>
          <w:bCs/>
          <w:b/>
        </w:rPr>
        <w:t xml:space="preserve">Turkey Ankara telecommunication engineer</w:t>
      </w:r>
      <w:r>
        <w:t xml:space="preserve">, focusing on their critical function within one of Europe’s most strategically significant urban centers. As</w:t>
      </w:r>
      <w:r>
        <w:t xml:space="preserve"> </w:t>
      </w:r>
      <w:r>
        <w:rPr>
          <w:bCs/>
          <w:b/>
        </w:rPr>
        <w:t xml:space="preserve">Ankara, Turkey</w:t>
      </w:r>
      <w:r>
        <w:t xml:space="preserve"> </w:t>
      </w:r>
      <w:r>
        <w:t xml:space="preserve">transitions from a historical administrative capital into a burgeoning hub for technology, defense industries, and digital infrastructure, the demands placed upon telecommunications professionals have never been greater. The narrative constructed in this report synthesizes technical requirements with socio-economic realities specific to the region. It argues that the modern</w:t>
      </w:r>
      <w:r>
        <w:t xml:space="preserve"> </w:t>
      </w:r>
      <w:r>
        <w:rPr>
          <w:bCs/>
          <w:b/>
        </w:rPr>
        <w:t xml:space="preserve">Turkey Ankara telecommunication engineer</w:t>
      </w:r>
      <w:r>
        <w:t xml:space="preserve"> </w:t>
      </w:r>
      <w:r>
        <w:t xml:space="preserve">is not merely a technician of wires and waves but a strategic architect of national security, economic growth, and social connectivity.</w:t>
      </w:r>
      <w:r>
        <w:t xml:space="preserve"> </w:t>
      </w:r>
      <w:r>
        <w:t xml:space="preserve">The core thesis of this analysis is that the efficacy of Turkey’s digital transformation relies heavily on local engineering expertise grounded in both international standards and local geopolitical realities.</w:t>
      </w:r>
      <w:r>
        <w:t xml:space="preserve"> </w:t>
      </w:r>
      <w:r>
        <w:rPr>
          <w:bCs/>
          <w:b/>
        </w:rPr>
        <w:t xml:space="preserve">Ankara</w:t>
      </w:r>
      <w:r>
        <w:t xml:space="preserve">, hosting the majority of government ministries and defense contractors, requires a level of security, reliability, and latency management that exceeds typical urban telecom requirements. Therefore, understanding the specific constraints and opportunities within this city is paramount for any stakeholder interested in the region’s technological future.</w:t>
      </w:r>
    </w:p>
    <w:bookmarkEnd w:id="20"/>
    <w:bookmarkStart w:id="21" w:name="X2d8a0d7e4fc19879a1546f49b4d40bb0b1b27d7"/>
    <w:p>
      <w:pPr>
        <w:pStyle w:val="Heading2"/>
      </w:pPr>
      <w:r>
        <w:t xml:space="preserve">II. Historical Context: From Analog to Digital in the Heartland</w:t>
      </w:r>
    </w:p>
    <w:p>
      <w:pPr>
        <w:pStyle w:val="FirstParagraph"/>
      </w:pPr>
      <w:r>
        <w:t xml:space="preserve">To understand the current state of telecommunications engineering in</w:t>
      </w:r>
      <w:r>
        <w:t xml:space="preserve"> </w:t>
      </w:r>
      <w:r>
        <w:rPr>
          <w:bCs/>
          <w:b/>
        </w:rPr>
        <w:t xml:space="preserve">Ankara, Turkey</w:t>
      </w:r>
      <w:r>
        <w:t xml:space="preserve">, one must first appreciate its historical trajectory. Historically,</w:t>
      </w:r>
      <w:r>
        <w:t xml:space="preserve"> </w:t>
      </w:r>
      <w:r>
        <w:rPr>
          <w:bCs/>
          <w:b/>
        </w:rPr>
        <w:t xml:space="preserve">Ankara</w:t>
      </w:r>
      <w:r>
        <w:t xml:space="preserve"> </w:t>
      </w:r>
      <w:r>
        <w:t xml:space="preserve">was established as the center of a new republic with infrastructure designed for stability and control. For decades, the primary focus was on basic voice connectivity and postal services. However, with the advent of digitalization in the late 20th century, engineers in</w:t>
      </w:r>
      <w:r>
        <w:t xml:space="preserve"> </w:t>
      </w:r>
      <w:r>
        <w:rPr>
          <w:bCs/>
          <w:b/>
        </w:rPr>
        <w:t xml:space="preserve">Turkey</w:t>
      </w:r>
      <w:r>
        <w:t xml:space="preserve"> </w:t>
      </w:r>
      <w:r>
        <w:t xml:space="preserve">faced the monumental task of retrofitting existing analog infrastructures for digital transmission.</w:t>
      </w:r>
      <w:r>
        <w:t xml:space="preserve"> </w:t>
      </w:r>
      <w:r>
        <w:t xml:space="preserve">The book report highlights that during this transition period,</w:t>
      </w:r>
      <w:r>
        <w:t xml:space="preserve"> </w:t>
      </w:r>
      <w:r>
        <w:rPr>
          <w:bCs/>
          <w:b/>
        </w:rPr>
        <w:t xml:space="preserve">Turkey Ankara telecommunication engineers</w:t>
      </w:r>
      <w:r>
        <w:t xml:space="preserve"> </w:t>
      </w:r>
      <w:r>
        <w:t xml:space="preserve">served as the bridge between legacy systems and modern networks. They were tasked with deploying early mobile network technologies (2G and 3G) across a geography that is predominantly central Anatolia—characterized by flat plains but also surrounded by rugged terrain in outlying districts. This geographical diversity required engineers to develop robust propagation models specifically tailored for the Turkish highland climate, ensuring signal integrity even in harsh weather conditions.</w:t>
      </w:r>
      <w:r>
        <w:t xml:space="preserve"> </w:t>
      </w:r>
      <w:r>
        <w:t xml:space="preserve">Furthermore, the establishment of major research institutions such as METU (Middle East Technical University) and various defense technology agencies (such as TÜBİTAK BİLGEM) in</w:t>
      </w:r>
      <w:r>
        <w:t xml:space="preserve"> </w:t>
      </w:r>
      <w:r>
        <w:rPr>
          <w:bCs/>
          <w:b/>
        </w:rPr>
        <w:t xml:space="preserve">Ankara</w:t>
      </w:r>
      <w:r>
        <w:t xml:space="preserve"> </w:t>
      </w:r>
      <w:r>
        <w:t xml:space="preserve">created a unique ecosystem. Here,</w:t>
      </w:r>
      <w:r>
        <w:t xml:space="preserve"> </w:t>
      </w:r>
      <w:r>
        <w:rPr>
          <w:bCs/>
          <w:b/>
        </w:rPr>
        <w:t xml:space="preserve">Turkey Ankara telecommunication engineers</w:t>
      </w:r>
      <w:r>
        <w:t xml:space="preserve"> </w:t>
      </w:r>
      <w:r>
        <w:t xml:space="preserve">were exposed to cutting-edge research, fostering a culture of innovation that distinguished the capital’s engineering corps from those in purely commercial centers like Istanbul. This historical context explains why the current workforce possesses a strong blend of theoretical knowledge and practical application skills essential for high-stakes infrastructure projects.</w:t>
      </w:r>
    </w:p>
    <w:bookmarkEnd w:id="21"/>
    <w:bookmarkStart w:id="22" w:name="X463030840c6a37eeea26ae3b9c82dff39bb115c"/>
    <w:p>
      <w:pPr>
        <w:pStyle w:val="Heading2"/>
      </w:pPr>
      <w:r>
        <w:t xml:space="preserve">III. Technical Challenges: 5G Deployment and Infrastructure Security</w:t>
      </w:r>
    </w:p>
    <w:p>
      <w:pPr>
        <w:pStyle w:val="FirstParagraph"/>
      </w:pPr>
      <w:r>
        <w:t xml:space="preserve">The most significant aspect of contemporary work for any</w:t>
      </w:r>
      <w:r>
        <w:t xml:space="preserve"> </w:t>
      </w:r>
      <w:r>
        <w:rPr>
          <w:bCs/>
          <w:b/>
        </w:rPr>
        <w:t xml:space="preserve">Turkey Ankara telecommunication engineer</w:t>
      </w:r>
      <w:r>
        <w:t xml:space="preserve"> </w:t>
      </w:r>
      <w:r>
        <w:t xml:space="preserve">is the deployment and optimization of 5G networks. Unlike consumer-focused analyses, this report emphasizes the industrial and governmental applications of 5G in</w:t>
      </w:r>
      <w:r>
        <w:t xml:space="preserve"> </w:t>
      </w:r>
      <w:r>
        <w:rPr>
          <w:bCs/>
          <w:b/>
        </w:rPr>
        <w:t xml:space="preserve">Ankara, Turkey</w:t>
      </w:r>
      <w:r>
        <w:t xml:space="preserve">. The capital hosts numerous smart city initiatives aimed at improving public transport, energy management, and emergency response systems. Consequently,</w:t>
      </w:r>
      <w:r>
        <w:t xml:space="preserve"> </w:t>
      </w:r>
      <w:r>
        <w:rPr>
          <w:bCs/>
          <w:b/>
        </w:rPr>
        <w:t xml:space="preserve">Turkey Ankara telecommunication engineers</w:t>
      </w:r>
      <w:r>
        <w:t xml:space="preserve"> </w:t>
      </w:r>
      <w:r>
        <w:t xml:space="preserve">are responsible for designing low-latency networks capable of supporting Internet of Things (IoT) devices across municipal boundaries.</w:t>
      </w:r>
      <w:r>
        <w:t xml:space="preserve"> </w:t>
      </w:r>
      <w:r>
        <w:t xml:space="preserve">Security remains a paramount concern in this analysis. Given</w:t>
      </w:r>
      <w:r>
        <w:t xml:space="preserve"> </w:t>
      </w:r>
      <w:r>
        <w:rPr>
          <w:bCs/>
          <w:b/>
        </w:rPr>
        <w:t xml:space="preserve">Ankara’s</w:t>
      </w:r>
      <w:r>
        <w:t xml:space="preserve"> </w:t>
      </w:r>
      <w:r>
        <w:t xml:space="preserve">status as the seat of government and military command, telecommunications infrastructure is considered critical national infrastructure.</w:t>
      </w:r>
      <w:r>
        <w:t xml:space="preserve"> </w:t>
      </w:r>
      <w:r>
        <w:rPr>
          <w:bCs/>
          <w:b/>
        </w:rPr>
        <w:t xml:space="preserve">Turkey Ankara telecommunication engineers</w:t>
      </w:r>
      <w:r>
        <w:t xml:space="preserve"> </w:t>
      </w:r>
      <w:r>
        <w:t xml:space="preserve">must adhere to stringent cybersecurity protocols, ensuring that data transmission channels are encrypted and resilient against cyber-attacks. This involves not only physical security of towers and fiber optic cables but also deep packet inspection algorithms and network segmentation strategies.</w:t>
      </w:r>
      <w:r>
        <w:t xml:space="preserve"> </w:t>
      </w:r>
      <w:r>
        <w:t xml:space="preserve">Moreover, the report details the challenge of spectrum management in a dense urban environment. In</w:t>
      </w:r>
      <w:r>
        <w:t xml:space="preserve"> </w:t>
      </w:r>
      <w:r>
        <w:rPr>
          <w:bCs/>
          <w:b/>
        </w:rPr>
        <w:t xml:space="preserve">Ankara</w:t>
      </w:r>
      <w:r>
        <w:t xml:space="preserve">, where high-rise government buildings compete with residential areas for line-of-sight connectivity, engineers must utilize advanced Massive MIMO (Multiple-Input Multiple-Output) technologies to maximize spectral efficiency without causing interference. This requires precise site planning and continuous network optimization, tasks that demand a high degree of technical proficiency and local market knowledge unique to the</w:t>
      </w:r>
      <w:r>
        <w:t xml:space="preserve"> </w:t>
      </w:r>
      <w:r>
        <w:rPr>
          <w:bCs/>
          <w:b/>
        </w:rPr>
        <w:t xml:space="preserve">Turkey</w:t>
      </w:r>
      <w:r>
        <w:t xml:space="preserve"> </w:t>
      </w:r>
      <w:r>
        <w:t xml:space="preserve">region.</w:t>
      </w:r>
    </w:p>
    <w:bookmarkEnd w:id="22"/>
    <w:bookmarkStart w:id="23" w:name="X37f677497da38838a7a83e9de2f70d320954898"/>
    <w:p>
      <w:pPr>
        <w:pStyle w:val="Heading2"/>
      </w:pPr>
      <w:r>
        <w:t xml:space="preserve">IV. Socio-Economic Impact: Bridging the Digital Divide</w:t>
      </w:r>
    </w:p>
    <w:p>
      <w:pPr>
        <w:pStyle w:val="FirstParagraph"/>
      </w:pPr>
      <w:r>
        <w:t xml:space="preserve">Beyond technical specifications, this book report underscores the social responsibility inherent in the role of a</w:t>
      </w:r>
      <w:r>
        <w:t xml:space="preserve"> </w:t>
      </w:r>
      <w:r>
        <w:rPr>
          <w:bCs/>
          <w:b/>
        </w:rPr>
        <w:t xml:space="preserve">Turkey Ankara telecommunication engineer</w:t>
      </w:r>
      <w:r>
        <w:t xml:space="preserve">. While</w:t>
      </w:r>
      <w:r>
        <w:t xml:space="preserve"> </w:t>
      </w:r>
      <w:r>
        <w:rPr>
          <w:bCs/>
          <w:b/>
        </w:rPr>
        <w:t xml:space="preserve">Ankara</w:t>
      </w:r>
      <w:r>
        <w:t xml:space="preserve"> </w:t>
      </w:r>
      <w:r>
        <w:t xml:space="preserve">is well-connected, there are significant disparities between central districts and peripheral neighborhoods or rural outskirts within the province. Engineers play a vital role in policy implementation regarding universal service obligations. They are often tasked with extending fiber-to-the-home (FTTH) networks to underserved areas, thereby promoting digital inclusion.</w:t>
      </w:r>
      <w:r>
        <w:t xml:space="preserve"> </w:t>
      </w:r>
      <w:r>
        <w:t xml:space="preserve">The report argues that successful deployment in these challenging areas requires innovative cost-effective solutions, such as hybrid fiber-coaxial architectures or fixed wireless access technologies tailored for low-density populations. By doing so,</w:t>
      </w:r>
      <w:r>
        <w:t xml:space="preserve"> </w:t>
      </w:r>
      <w:r>
        <w:rPr>
          <w:bCs/>
          <w:b/>
        </w:rPr>
        <w:t xml:space="preserve">Turkey Ankara telecommunication engineers</w:t>
      </w:r>
      <w:r>
        <w:t xml:space="preserve"> </w:t>
      </w:r>
      <w:r>
        <w:t xml:space="preserve">contribute directly to the socio-economic equity of the region. This aspect of their job description has grown in importance as the Turkish government prioritizes "Digital Turkey" initiatives, aiming to leverage technology for education and healthcare accessibility in all parts of</w:t>
      </w:r>
      <w:r>
        <w:t xml:space="preserve"> </w:t>
      </w:r>
      <w:r>
        <w:rPr>
          <w:bCs/>
          <w:b/>
        </w:rPr>
        <w:t xml:space="preserve">Ankara</w:t>
      </w:r>
      <w:r>
        <w:t xml:space="preserve">.</w:t>
      </w:r>
    </w:p>
    <w:bookmarkEnd w:id="23"/>
    <w:bookmarkStart w:id="24" w:name="v.-conclusion-the-future-ready-engineer"/>
    <w:p>
      <w:pPr>
        <w:pStyle w:val="Heading2"/>
      </w:pPr>
      <w:r>
        <w:t xml:space="preserve">V. Conclusion: The Future-Ready Engineer</w:t>
      </w:r>
    </w:p>
    <w:p>
      <w:pPr>
        <w:pStyle w:val="FirstParagraph"/>
      </w:pPr>
      <w:r>
        <w:t xml:space="preserve">In conclusion, this report affirms that the profession of telecommunications engineering in</w:t>
      </w:r>
      <w:r>
        <w:t xml:space="preserve"> </w:t>
      </w:r>
      <w:r>
        <w:rPr>
          <w:bCs/>
          <w:b/>
        </w:rPr>
        <w:t xml:space="preserve">Ankara, Turkey</w:t>
      </w:r>
      <w:r>
        <w:t xml:space="preserve">, is undergoing a profound transformation. The modern engineer is no longer just maintaining networks; they are enabling smart cities, securing national data infrastructure, and bridging socio-economic gaps. For any institution or individual seeking to engage with the technological landscape of</w:t>
      </w:r>
      <w:r>
        <w:t xml:space="preserve"> </w:t>
      </w:r>
      <w:r>
        <w:rPr>
          <w:bCs/>
          <w:b/>
        </w:rPr>
        <w:t xml:space="preserve">Turkey Ankara</w:t>
      </w:r>
      <w:r>
        <w:t xml:space="preserve">, understanding the dual role of these engineers—as technical experts and public service providers—is essential.</w:t>
      </w:r>
      <w:r>
        <w:t xml:space="preserve"> </w:t>
      </w:r>
      <w:r>
        <w:t xml:space="preserve">The future will likely see an even greater integration of Artificial Intelligence in network management, requiring</w:t>
      </w:r>
      <w:r>
        <w:t xml:space="preserve"> </w:t>
      </w:r>
      <w:r>
        <w:rPr>
          <w:bCs/>
          <w:b/>
        </w:rPr>
        <w:t xml:space="preserve">Turkey Ankara telecommunication engineers</w:t>
      </w:r>
      <w:r>
        <w:t xml:space="preserve"> </w:t>
      </w:r>
      <w:r>
        <w:t xml:space="preserve">to upskill continuously in software-defined networking and AI-driven predictive maintenance. As</w:t>
      </w:r>
      <w:r>
        <w:t xml:space="preserve"> </w:t>
      </w:r>
      <w:r>
        <w:rPr>
          <w:bCs/>
          <w:b/>
        </w:rPr>
        <w:t xml:space="preserve">Ankara</w:t>
      </w:r>
      <w:r>
        <w:t xml:space="preserve"> </w:t>
      </w:r>
      <w:r>
        <w:t xml:space="preserve">continues to grow as a tech hub, the demand for skilled professionals who understand both the global standards of telecommunications and the local nuances of operating in Turkey’s capital will only increase. This book report serves as a testament to the critical nature of this profession in shaping Turkey’s digital sovereignty and urban development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Evolution of Telecommunication Engineering in Turkey’s Capital, Ankara</dc:title>
  <dc:creator/>
  <cp:keywords/>
  <dcterms:created xsi:type="dcterms:W3CDTF">2026-07-29T05:27:55Z</dcterms:created>
  <dcterms:modified xsi:type="dcterms:W3CDTF">2026-07-29T05:27:55Z</dcterms:modified>
</cp:coreProperties>
</file>

<file path=docProps/custom.xml><?xml version="1.0" encoding="utf-8"?>
<Properties xmlns="http://schemas.openxmlformats.org/officeDocument/2006/custom-properties" xmlns:vt="http://schemas.openxmlformats.org/officeDocument/2006/docPropsVTypes"/>
</file>