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Algeria,</w:t>
      </w:r>
      <w:r>
        <w:t xml:space="preserve"> </w:t>
      </w:r>
      <w:r>
        <w:t xml:space="preserve">Algiers</w:t>
      </w:r>
    </w:p>
    <w:bookmarkStart w:id="26" w:name="X40acc6222631a4bd0111ca0407e4ce439aeb010"/>
    <w:p>
      <w:pPr>
        <w:pStyle w:val="Heading1"/>
      </w:pPr>
      <w:r>
        <w:t xml:space="preserve">Book Report: Bridging Cultures and Legalities</w:t>
      </w:r>
      <w:r>
        <w:br/>
      </w:r>
      <w:r>
        <w:t xml:space="preserve">The Critical Role of Translator and Interpreter in Algeria, Algiers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Linguistic Mediation in Multilingual Societies: A Focus on the Algerian Context</w:t>
      </w:r>
    </w:p>
    <w:p>
      <w:pPr>
        <w:pStyle w:val="BodyText"/>
      </w:pPr>
      <w:r>
        <w:t xml:space="preserve">I. Introduction</w:t>
      </w:r>
    </w:p>
    <w:p>
      <w:pPr>
        <w:pStyle w:val="BodyText"/>
      </w:pPr>
      <w:r>
        <w:t xml:space="preserve">In an increasingly globalized world, language acts as both a bridge and a barrier. This book report explores the complex dynamics of translation and interpretation, specifically within the unique socio-linguistic landscape of Algeria, with a concentrated focus on its capital city, Algiers. The subject matter is not merely academic; it is profoundly practical. Algeria presents one of the most fascinating case studies in modern linguistics due to its multilingual reality: a nation where Arabic (both Modern Standard and Darija), Tamazight (Berber), and French coexist, often competing for space in legal, commercial, educational, and social spheres.</w:t>
      </w:r>
    </w:p>
    <w:p>
      <w:pPr>
        <w:pStyle w:val="BodyText"/>
      </w:pPr>
      <w:r>
        <w:t xml:space="preserve">The study of the Translator Interpreter role in this region reveals a profession that is far more than simple word-for-word conversion. It is an act of cultural negotiation. In Algiers, the capital and economic heart of the nation, these professionals serve as the vital interface between state institutions, international corporations, and local communities. This report analyzes how linguistic precision intersects with legal necessity and cultural sensitivity in one of North Africa's most dynamic metropolises.</w:t>
      </w:r>
    </w:p>
    <w:bookmarkStart w:id="20" w:name="ii.-the-multilingual-reality-of-algeria"/>
    <w:p>
      <w:pPr>
        <w:pStyle w:val="Heading2"/>
      </w:pPr>
      <w:r>
        <w:t xml:space="preserve">II. The Multilingual Reality of Algeria</w:t>
      </w:r>
    </w:p>
    <w:p>
      <w:pPr>
        <w:pStyle w:val="FirstParagraph"/>
      </w:pPr>
      <w:r>
        <w:t xml:space="preserve">To understand the necessity of professional translation and interpretation in Algeria, one must first grasp the country’s linguistic architecture. Since independence, Algeria has undergone significant language policies aimed at Arabization, followed by recent constitutional recognition of Tamazight as a national and official language. However, French remains deeply entrenched in business administration, higher education sciences, and media.</w:t>
      </w:r>
    </w:p>
    <w:p>
      <w:pPr>
        <w:pStyle w:val="BodyText"/>
      </w:pPr>
      <w:r>
        <w:t xml:space="preserve">Algiers acts as the epicenter of this complexity. As the administrative hub where government ministries are located and where international diplomacy takes place, every legal document issued in Algiers requires precise linguistic handling. A mistranslation in a contract signed in Algiers can have repercussions that extend far beyond the city, affecting international trade relations between Algeria and Europe or Asia. Therefore, the Translator Interpreter is not just a service provider but a guardian of legal integrity.</w:t>
      </w:r>
    </w:p>
    <w:bookmarkEnd w:id="20"/>
    <w:bookmarkStart w:id="21" w:name="X0abf64f187b4fe310d71217d45ae5f1ec23021b"/>
    <w:p>
      <w:pPr>
        <w:pStyle w:val="Heading2"/>
      </w:pPr>
      <w:r>
        <w:t xml:space="preserve">III. The Role of the Translator: Legal and Administrative Precision</w:t>
      </w:r>
    </w:p>
    <w:p>
      <w:pPr>
        <w:pStyle w:val="FirstParagraph"/>
      </w:pPr>
      <w:r>
        <w:t xml:space="preserve">The translator in Algiers operates primarily in written domains: judicial proceedings, government decrees, business contracts, and medical records. The demand for certified translators in Algiers is exceptionally high due to the rigorous nature of Algerian bureaucracy.</w:t>
      </w:r>
    </w:p>
    <w:p>
      <w:pPr>
        <w:pStyle w:val="BodyText"/>
      </w:pPr>
      <w:r>
        <w:t xml:space="preserve">For instance, when a foreign company wishes to invest in the port of Algiers or establish a joint venture with a state-owned enterprise, all documentation must be translated into Modern Standard Arabic (MSA) and often certified for legal validity. This process requires more than fluency; it requires specific knowledge of Algerian administrative law terminology. A translator must understand the nuance between 'contractual obligation' in English and its equivalent in Algerian legal Arabic, ensuring that no loopholes are created through semantic ambiguity.</w:t>
      </w:r>
    </w:p>
    <w:p>
      <w:pPr>
        <w:pStyle w:val="BodyText"/>
      </w:pPr>
      <w:r>
        <w:t xml:space="preserve">Furthermore, the recognition of Tamazight adds another layer of complexity. Official documents in Algiers are increasingly issued bilingually (Arabic/Tamazight). Translators must navigate this dual official status, ensuring that indigenous terminology is preserved accurately while maintaining clarity for Arabic-speaking bureaucrats who may not speak Tamazight fluently.</w:t>
      </w:r>
    </w:p>
    <w:bookmarkEnd w:id="21"/>
    <w:bookmarkStart w:id="22" w:name="Xb14c3390bf92ac5f29d752c9ff1b8c688ef69e3"/>
    <w:p>
      <w:pPr>
        <w:pStyle w:val="Heading2"/>
      </w:pPr>
      <w:r>
        <w:t xml:space="preserve">IV. The Role of the Interpreter: Diplomatic and Social Mediation</w:t>
      </w:r>
    </w:p>
    <w:p>
      <w:pPr>
        <w:pStyle w:val="FirstParagraph"/>
      </w:pPr>
      <w:r>
        <w:t xml:space="preserve">If the translator works with text, the interpreter operates in real-time speech. In Algiers, interpreters are indispensable in diplomatic forums, international conferences held at the International Conference Center (Palais des Congrès), and business negotiations.</w:t>
      </w:r>
    </w:p>
    <w:p>
      <w:pPr>
        <w:pStyle w:val="BodyText"/>
      </w:pPr>
      <w:r>
        <w:t xml:space="preserve">Oral interpretation requires a different skill set: immediate cognitive processing, memory retention, and emotional intelligence. During high-stakes meetings between Algerian government officials and European investors in Algiers’ upscale districts like Hydra or Ben Aknoun, the interpreter must capture not just the words but the intent and tone. Cultural nuance is paramount here. For example, directness valued in some Western cultures may be perceived as rude in Algerian business culture, which relies heavily on relationship-building and polite formalities. A skilled interpreter acts as a cultural mediator, softening edges or clarifying indirect statements to facilitate mutual understanding.</w:t>
      </w:r>
    </w:p>
    <w:p>
      <w:pPr>
        <w:pStyle w:val="BodyText"/>
      </w:pPr>
      <w:r>
        <w:t xml:space="preserve">Additionally, interpreters play a crucial role in healthcare settings in Algiers' large public hospitals. When migrant workers or non-Arabic speaking patients seek medical attention, the interpreter becomes the sole link between the patient and life-saving care. This aspect highlights the humanitarian dimension of interpreting work in Algeria.</w:t>
      </w:r>
    </w:p>
    <w:bookmarkEnd w:id="22"/>
    <w:bookmarkStart w:id="23" w:name="X25217f6a967d08f9d29275b1d7008e37c4e0226"/>
    <w:p>
      <w:pPr>
        <w:pStyle w:val="Heading2"/>
      </w:pPr>
      <w:r>
        <w:t xml:space="preserve">V. Challenges Facing Translator Interpreters in Algiers</w:t>
      </w:r>
    </w:p>
    <w:p>
      <w:pPr>
        <w:pStyle w:val="FirstParagraph"/>
      </w:pPr>
      <w:r>
        <w:t xml:space="preserve">Despite their importance, translators and interpreters in Algiers face significant challenges. The primary issue is terminological standardization. While MSA is standardized, technical terms in fields like IT, engineering, and law often lack uniform translations across Arabic dialects or between Arabic and French.</w:t>
      </w:r>
    </w:p>
    <w:p>
      <w:pPr>
        <w:pStyle w:val="BodyText"/>
      </w:pPr>
      <w:r>
        <w:t xml:space="preserve">Moreover, there is a growing demand for professional accreditation that exceeds current academic offerings. Many practitioners in Algiers are self-taught or learned through apprenticeship rather than formal certification. This creates a disparity in quality control. The Algerian government has attempted to address this through the Ministry of Communication and other regulatory bodies, but enforcement remains inconsistent.</w:t>
      </w:r>
    </w:p>
    <w:p>
      <w:pPr>
        <w:pStyle w:val="BodyText"/>
      </w:pPr>
      <w:r>
        <w:t xml:space="preserve">Another challenge is the rapid evolution of technology. Machine translation tools are becoming prevalent, yet they struggle with the code-switching (mixing Arabic, French, and English) common in casual Algerian speech. Human interpreters remain irreplaceable for their ability to handle ambiguity and cultural context.</w:t>
      </w:r>
    </w:p>
    <w:bookmarkEnd w:id="23"/>
    <w:bookmarkStart w:id="25" w:name="vi.-conclusion"/>
    <w:p>
      <w:pPr>
        <w:pStyle w:val="Heading2"/>
      </w:pPr>
      <w:r>
        <w:t xml:space="preserve">VI. Conclusion</w:t>
      </w:r>
    </w:p>
    <w:p>
      <w:pPr>
        <w:pStyle w:val="FirstParagraph"/>
      </w:pPr>
      <w:r>
        <w:t xml:space="preserve">In conclusion, the role of the Translator Interpreter in Algeria, specifically within Algiers, is foundational to the country’s integration into the global economy and its internal social cohesion. It is a profession that demands high proficiency in multiple languages, deep knowledge of local laws and customs, and exceptional interpersonal skills.</w:t>
      </w:r>
    </w:p>
    <w:p>
      <w:pPr>
        <w:pStyle w:val="BodyText"/>
      </w:pPr>
      <w:r>
        <w:t xml:space="preserve">As Algeria continues to diversify its economy beyond hydrocarbons and strengthen its ties with Europe, Asia, and Africa through the city of Algiers, the demand for skilled linguistic mediators will only grow. Investing in professional training for translators and interpreters is not merely an educational endeavor; it is a strategic necessity for national development.</w:t>
      </w:r>
    </w:p>
    <w:p>
      <w:pPr>
        <w:pStyle w:val="BodyText"/>
      </w:pPr>
      <w:r>
        <w:t xml:space="preserve">The books reviewed highlight that language is power. In Algeria, where history and identity are deeply tied to language, those who can bridge the gap between Arabic, French, Tamazight, English, and other languages hold significant influence. They are the unseen architects of communication in one of Africa’s most vibrant capitals.</w:t>
      </w:r>
    </w:p>
    <w:bookmarkStart w:id="24" w:name="final-thought"/>
    <w:p>
      <w:pPr>
        <w:pStyle w:val="Heading3"/>
      </w:pPr>
      <w:r>
        <w:t xml:space="preserve">Final Thought</w:t>
      </w:r>
    </w:p>
    <w:p>
      <w:pPr>
        <w:pStyle w:val="FirstParagraph"/>
      </w:pPr>
      <w:r>
        <w:t xml:space="preserve">"In Algiers, every translated document and interpreted sentence is a thread in the fabric of national identity. The Translator Interpreter does not just translate words; they translate possibilities."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Translator and Interpreter in Algeria, Algiers</dc:title>
  <dc:creator/>
  <dc:language>en</dc:language>
  <cp:keywords/>
  <dcterms:created xsi:type="dcterms:W3CDTF">2026-07-29T13:17:10Z</dcterms:created>
  <dcterms:modified xsi:type="dcterms:W3CDTF">2026-07-29T13:17:10Z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