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Brazil</w:t>
      </w:r>
      <w:r>
        <w:t xml:space="preserve"> </w:t>
      </w:r>
      <w:r>
        <w:t xml:space="preserve">Brasília</w:t>
      </w:r>
    </w:p>
    <w:p>
      <w:pPr>
        <w:pStyle w:val="FirstParagraph"/>
      </w:pPr>
      <w:r>
        <w:rPr>
          <w:bCs/>
          <w:b/>
        </w:rPr>
        <w:t xml:space="preserve">Title:</w:t>
      </w:r>
      <w:r>
        <w:t xml:space="preserve"> </w:t>
      </w:r>
      <w:r>
        <w:t xml:space="preserve">Navigating Power and Protocol: The Strategic Role of the Translator and Interpreter in Brazil Brasília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Linguistic Mediation in Diplomatic Contexts</w:t>
      </w:r>
    </w:p>
    <w:bookmarkStart w:id="26" w:name="X68ec9e81f0c211e15e96c9e4a94b7a97155e8da"/>
    <w:p>
      <w:pPr>
        <w:pStyle w:val="Heading1"/>
      </w:pPr>
      <w:r>
        <w:t xml:space="preserve">A Critical Analysis of Interpretation and Translation Dynamics in the Federal Capital</w:t>
      </w:r>
    </w:p>
    <w:bookmarkStart w:id="20" w:name="Xf096069dbb0781e174a91bbb150a5626f653ace"/>
    <w:p>
      <w:pPr>
        <w:pStyle w:val="Heading2"/>
      </w:pPr>
      <w:r>
        <w:t xml:space="preserve">I. Introduction: The Unique Ecosystem of Brazil Brasília</w:t>
      </w:r>
    </w:p>
    <w:p>
      <w:pPr>
        <w:pStyle w:val="FirstParagraph"/>
      </w:pPr>
      <w:r>
        <w:t xml:space="preserve">The city of Brazil Brasília is not merely a geographical location; it is a constructed symbol of modernity, federalism, and national unity. Designed by Oscar Niemeyer and Lúcio Costa in the late 1950s, the city serves as the political heart of one of South America's largest democracies. Within this concrete jungle lies one of the most complex linguistic environments in the world. While Portuguese is undoubtedly the official language, Brazil Brasília operates as a hub for international diplomacy, federal administration, and judicial proceedings that require precise multilingual communication. This Book Report analyzes how the roles of</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are critical to the functioning of this specific capital city.</w:t>
      </w:r>
    </w:p>
    <w:p>
      <w:pPr>
        <w:pStyle w:val="BodyText"/>
      </w:pPr>
      <w:r>
        <w:t xml:space="preserve">The central thesis of this report is that in Brazil Brasília, language professionals are not just passive conduits of information but active participants in diplomatic success, legal justice, and administrative efficiency. The unique architecture of power in the capital demands a specialized understanding of terminology that transcends literal translation.</w:t>
      </w:r>
    </w:p>
    <w:bookmarkEnd w:id="20"/>
    <w:bookmarkStart w:id="21" w:name="X062380c36ecbb1f7a09253989846f7909f68a50"/>
    <w:p>
      <w:pPr>
        <w:pStyle w:val="Heading2"/>
      </w:pPr>
      <w:r>
        <w:t xml:space="preserve">II. The Distinction: Translator vs. Interpreter in Diplomatic Settings</w:t>
      </w:r>
    </w:p>
    <w:p>
      <w:pPr>
        <w:pStyle w:val="FirstParagraph"/>
      </w:pPr>
      <w:r>
        <w:t xml:space="preserve">To understand the scope of work required for this report on Brazil Brasília, one must clearly distinguish between the two professions. A</w:t>
      </w:r>
      <w:r>
        <w:t xml:space="preserve"> </w:t>
      </w:r>
      <w:r>
        <w:rPr>
          <w:bCs/>
          <w:b/>
        </w:rPr>
        <w:t xml:space="preserve">Translator</w:t>
      </w:r>
    </w:p>
    <w:p>
      <w:pPr>
        <w:pStyle w:val="BlockText"/>
      </w:pPr>
      <w:r>
        <w:t xml:space="preserve">"In the halls of Brasília, a mistranslation is not just an error; it is a diplomatic incident." – Anonymous Senior Diplomat</w:t>
      </w:r>
    </w:p>
    <w:p>
      <w:pPr>
        <w:pStyle w:val="FirstParagraph"/>
      </w:pPr>
      <w:r>
        <w:t xml:space="preserve">In Brazil Brasília, these roles often blur in practice but remain distinct in function. The interpreter must navigate the high-stakes pressure of simultaneous conferences at the Itamaraty Palace (Ministry of External Relations), while the translator ensures that every clause in an international trade agreement with Mercosur partners is legally binding and accurate before it ever reaches a spoken word.</w:t>
      </w:r>
    </w:p>
    <w:bookmarkEnd w:id="21"/>
    <w:bookmarkStart w:id="22" w:name="Xece86a79d03ac55cc22bfcddb2864f0d7a6ca53"/>
    <w:p>
      <w:pPr>
        <w:pStyle w:val="Heading2"/>
      </w:pPr>
      <w:r>
        <w:t xml:space="preserve">III. The Translator: Guardian of Legal and Diplomatic Text</w:t>
      </w:r>
    </w:p>
    <w:p>
      <w:pPr>
        <w:pStyle w:val="FirstParagraph"/>
      </w:pPr>
      <w:r>
        <w:t xml:space="preserve">The role of the translator in Brazil Brasília extends beyond linguistic proficiency. Given the city's status as the seat of power, translators are responsible for:</w:t>
      </w:r>
    </w:p>
    <w:p>
      <w:pPr>
        <w:numPr>
          <w:ilvl w:val="0"/>
          <w:numId w:val="1001"/>
        </w:numPr>
        <w:pStyle w:val="Compact"/>
      </w:pPr>
      <w:r>
        <w:rPr>
          <w:bCs/>
          <w:b/>
        </w:rPr>
        <w:t xml:space="preserve">Legislative Documentation:</w:t>
      </w:r>
      <w:r>
        <w:t xml:space="preserve"> </w:t>
      </w:r>
      <w:r>
        <w:t xml:space="preserve">Translating laws from federal bodies into English or other languages for international publication, ensuring that legal nuances are preserved.</w:t>
      </w:r>
    </w:p>
    <w:p>
      <w:pPr>
        <w:numPr>
          <w:ilvl w:val="0"/>
          <w:numId w:val="1001"/>
        </w:numPr>
        <w:pStyle w:val="Compact"/>
      </w:pPr>
      <w:r>
        <w:rPr>
          <w:bCs/>
          <w:b/>
        </w:rPr>
        <w:t xml:space="preserve">Treaty Negotiation Support:</w:t>
      </w:r>
      <w:r>
        <w:t xml:space="preserve"> </w:t>
      </w:r>
      <w:r>
        <w:t xml:space="preserve">Preparing bilingual versions of bilateral agreements between Brazil and foreign nations. Precision is paramount; a single misplaced preposition can alter the economic implications of a trade deal.</w:t>
      </w:r>
    </w:p>
    <w:p>
      <w:pPr>
        <w:numPr>
          <w:ilvl w:val="0"/>
          <w:numId w:val="1001"/>
        </w:numPr>
        <w:pStyle w:val="Compact"/>
      </w:pPr>
      <w:r>
        <w:rPr>
          <w:bCs/>
          <w:b/>
        </w:rPr>
        <w:t xml:space="preserve">Cultural Localization:</w:t>
      </w:r>
      <w:r>
        <w:t xml:space="preserve"> </w:t>
      </w:r>
      <w:r>
        <w:t xml:space="preserve">Adapting official government communications for international audiences, ensuring that Brazilian political context is understood without losing local identity.</w:t>
      </w:r>
    </w:p>
    <w:p>
      <w:pPr>
        <w:pStyle w:val="FirstParagraph"/>
      </w:pPr>
      <w:r>
        <w:t xml:space="preserve">The translator in this region must possess deep knowledge of Brazilian constitutional law and the specific jargon used in Brasília's political elite. They act as gatekeepers, ensuring that the written word represents the true intent of federal institutions.</w:t>
      </w:r>
    </w:p>
    <w:bookmarkEnd w:id="22"/>
    <w:bookmarkStart w:id="23" w:name="Xe7d068c3fb627aa9334e6d127b072499f993aa6"/>
    <w:p>
      <w:pPr>
        <w:pStyle w:val="Heading2"/>
      </w:pPr>
      <w:r>
        <w:t xml:space="preserve">IV. The Interpreter: The Voice of Diplomacy</w:t>
      </w:r>
    </w:p>
    <w:p>
      <w:pPr>
        <w:pStyle w:val="FirstParagraph"/>
      </w:pPr>
      <w:r>
        <w:t xml:space="preserve">If the translator deals with permanence, the interpreter deals with presence. In Brazil Brasília, interpreters are essential for:</w:t>
      </w:r>
    </w:p>
    <w:p>
      <w:pPr>
        <w:numPr>
          <w:ilvl w:val="0"/>
          <w:numId w:val="1002"/>
        </w:numPr>
        <w:pStyle w:val="Compact"/>
      </w:pPr>
      <w:r>
        <w:rPr>
          <w:bCs/>
          <w:b/>
        </w:rPr>
        <w:t xml:space="preserve">Symposiums and Summits:</w:t>
      </w:r>
      <w:r>
        <w:t xml:space="preserve"> </w:t>
      </w:r>
      <w:r>
        <w:t xml:space="preserve">Hosting G20 delegations or UN climate conferences requires flawless simultaneous interpretation in booths equipped at venues like the Palácio do Planalto.</w:t>
      </w:r>
    </w:p>
    <w:p>
      <w:pPr>
        <w:numPr>
          <w:ilvl w:val="0"/>
          <w:numId w:val="1002"/>
        </w:numPr>
        <w:pStyle w:val="Compact"/>
      </w:pPr>
      <w:r>
        <w:rPr>
          <w:bCs/>
          <w:b/>
        </w:rPr>
        <w:t xml:space="preserve">Judicial Proceedings:</w:t>
      </w:r>
      <w:r>
        <w:t xml:space="preserve"> </w:t>
      </w:r>
      <w:r>
        <w:t xml:space="preserve">In federal courts, interpreters facilitate communication between non-Portuguese speaking defendants, witnesses, and international lawyers. This role is critical for upholding due process and human rights.</w:t>
      </w:r>
    </w:p>
    <w:p>
      <w:pPr>
        <w:numPr>
          <w:ilvl w:val="0"/>
          <w:numId w:val="1002"/>
        </w:numPr>
        <w:pStyle w:val="Compact"/>
      </w:pPr>
      <w:r>
        <w:rPr>
          <w:bCs/>
          <w:b/>
        </w:rPr>
        <w:t xml:space="preserve">Diplomatic Protocol:</w:t>
      </w:r>
      <w:r>
        <w:t xml:space="preserve"> </w:t>
      </w:r>
      <w:r>
        <w:t xml:space="preserve">During state visits by heads of state to Brazil Brasília, conference interpreters work under extreme pressure to capture the tone, humor, and diplomatic subtleties of leaders' speeches.</w:t>
      </w:r>
    </w:p>
    <w:p>
      <w:pPr>
        <w:pStyle w:val="FirstParagraph"/>
      </w:pPr>
      <w:r>
        <w:t xml:space="preserve">The interpreter in Brazil Brasília must possess exceptional psychological resilience. The environment is formal, rigidly hierarchical, and high-pressure. The ability to remain neutral while conveying complex political rhetoric is a skill refined only through extensive experience in the capital's unique ecosystem.</w:t>
      </w:r>
    </w:p>
    <w:bookmarkEnd w:id="23"/>
    <w:bookmarkStart w:id="24" w:name="X833b58d37774be1fff6b69e5f1cd39257cde033"/>
    <w:p>
      <w:pPr>
        <w:pStyle w:val="Heading2"/>
      </w:pPr>
      <w:r>
        <w:t xml:space="preserve">V. Challenges Specific to Brazil Brasília</w:t>
      </w:r>
    </w:p>
    <w:p>
      <w:pPr>
        <w:pStyle w:val="FirstParagraph"/>
      </w:pPr>
      <w:r>
        <w:t xml:space="preserve">The work of both translators and interpreters in Brazil Brasília faces unique challenges:</w:t>
      </w:r>
    </w:p>
    <w:p>
      <w:pPr>
        <w:numPr>
          <w:ilvl w:val="0"/>
          <w:numId w:val="1003"/>
        </w:numPr>
        <w:pStyle w:val="Compact"/>
      </w:pPr>
      <w:r>
        <w:rPr>
          <w:bCs/>
          <w:b/>
        </w:rPr>
        <w:t xml:space="preserve">Jargon Density:</w:t>
      </w:r>
      <w:r>
        <w:t xml:space="preserve"> </w:t>
      </w:r>
      <w:r>
        <w:t xml:space="preserve">The political language used in the capital is dense with acronyms, institutional references, and legalisms specific to Brazilian governance.</w:t>
      </w:r>
    </w:p>
    <w:p>
      <w:pPr>
        <w:numPr>
          <w:ilvl w:val="0"/>
          <w:numId w:val="1003"/>
        </w:numPr>
        <w:pStyle w:val="Compact"/>
      </w:pPr>
      <w:r>
        <w:rPr>
          <w:bCs/>
          <w:b/>
        </w:rPr>
        <w:t xml:space="preserve">Rapid Policy Shifts:</w:t>
      </w:r>
      <w:r>
        <w:t xml:space="preserve"> </w:t>
      </w:r>
      <w:r>
        <w:t xml:space="preserve">The fast-paced nature of federal administration means terminology can evolve quickly. Professionals must stay updated on new legislative frameworks.</w:t>
      </w:r>
    </w:p>
    <w:p>
      <w:pPr>
        <w:numPr>
          <w:ilvl w:val="0"/>
          <w:numId w:val="1003"/>
        </w:numPr>
        <w:pStyle w:val="Compact"/>
      </w:pPr>
      <w:r>
        <w:rPr>
          <w:bCs/>
          <w:b/>
        </w:rPr>
        <w:t xml:space="preserve">Cultural Nuance:</w:t>
      </w:r>
      <w:r>
        <w:t xml:space="preserve"> </w:t>
      </w:r>
      <w:r>
        <w:t xml:space="preserve">Brazil's multicultural heritage influences political rhetoric. Interpreters must decode cultural references that may not have direct equivalents in English or other languages used in international diplomacy.</w:t>
      </w:r>
    </w:p>
    <w:bookmarkEnd w:id="24"/>
    <w:bookmarkStart w:id="25" w:name="X45a70a0c20d2353a045ec00cc2bf565627f563e"/>
    <w:p>
      <w:pPr>
        <w:pStyle w:val="Heading2"/>
      </w:pPr>
      <w:r>
        <w:t xml:space="preserve">VI. Conclusion: The Indispensable Mediators</w:t>
      </w:r>
    </w:p>
    <w:p>
      <w:pPr>
        <w:pStyle w:val="FirstParagraph"/>
      </w:pPr>
      <w:r>
        <w:t xml:space="preserve">In conclusion, the effectiveness of Brazil Brasília as a center for federal governance and international diplomacy relies heavily on the competence of its language professionals. The translator ensures that the written legacy of Brazilian policy is accurate and accessible globally, while the interpreter facilitates immediate understanding in critical spoken interactions.</w:t>
      </w:r>
    </w:p>
    <w:p>
      <w:pPr>
        <w:pStyle w:val="BodyText"/>
      </w:pPr>
      <w:r>
        <w:t xml:space="preserve">Without skilled translators and interpreters, the bridges built between nations would remain unbuilt. In a city designed to be modern and efficient, human communication remains the most complex infrastructure of all. Therefore, investing in high-quality translation and interpretation services is not merely an administrative expense but a strategic necessity for Brazil Brasília.</w:t>
      </w:r>
    </w:p>
    <w:p>
      <w:pPr>
        <w:pStyle w:val="BodyText"/>
      </w:pPr>
      <w:r>
        <w:t xml:space="preserve">This Book Report underscores that the translator and interpreter are vital agents in maintaining transparency, fostering international cooperation, and ensuring justice within the capital. Their work forms the invisible backbone of diplomatic relations, proving that in Brazil Brasília, language is indeed power.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Brazil Brasília</dc:title>
  <dc:creator/>
  <dc:language>en</dc:language>
  <cp:keywords/>
  <dcterms:created xsi:type="dcterms:W3CDTF">2026-07-29T22:08:32Z</dcterms:created>
  <dcterms:modified xsi:type="dcterms:W3CDTF">2026-07-29T22:08:32Z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