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Osaka</w:t>
      </w:r>
    </w:p>
    <w:bookmarkStart w:id="30" w:name="Xa5072e58c405194c6b39d2ec46ee0c3cd8767a7"/>
    <w:p>
      <w:pPr>
        <w:pStyle w:val="Heading1"/>
      </w:pPr>
      <w:r>
        <w:t xml:space="preserve">Book Report: Navigating the Nuances of Language in a Global Context</w:t>
      </w:r>
    </w:p>
    <w:p>
      <w:pPr>
        <w:pStyle w:val="FirstParagraph"/>
      </w:pPr>
      <w:r>
        <w:rPr>
          <w:bCs/>
          <w:b/>
        </w:rPr>
        <w:t xml:space="preserve">Title:</w:t>
      </w:r>
      <w:r>
        <w:t xml:space="preserve"> </w:t>
      </w:r>
      <w:r>
        <w:t xml:space="preserve">Bridging Worlds: The Art and Science of Translation and Interpretation</w:t>
      </w:r>
      <w:r>
        <w:br/>
      </w:r>
      <w:r>
        <w:rPr>
          <w:bCs/>
          <w:b/>
        </w:rPr>
        <w:t xml:space="preserve">Focused Region:</w:t>
      </w:r>
      <w:r>
        <w:t xml:space="preserve"> </w:t>
      </w:r>
      <w:r>
        <w:t xml:space="preserve">Japan, Osaka</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an increasingly globalized world, the ability to communicate across linguistic barriers is not merely a convenience but a necessity for economic and cultural exchange. This report analyzes the critical role of the</w:t>
      </w:r>
      <w:r>
        <w:t xml:space="preserve"> </w:t>
      </w:r>
      <w:r>
        <w:rPr>
          <w:bCs/>
          <w:b/>
        </w:rPr>
        <w:t xml:space="preserve">Translator Interpreter</w:t>
      </w:r>
      <w:r>
        <w:t xml:space="preserve">, specifically examining their function within the unique socio-linguistic landscape of</w:t>
      </w:r>
      <w:r>
        <w:t xml:space="preserve"> </w:t>
      </w:r>
      <w:r>
        <w:rPr>
          <w:bCs/>
          <w:b/>
        </w:rPr>
        <w:t xml:space="preserve">Japan Osaka</w:t>
      </w:r>
      <w:r>
        <w:t xml:space="preserve">. The study focuses on how these linguistic professionals act as more than just converters of words; they are cultural architects who facilitate trade, tourism, and diplomatic relations in one of Japan's most dynamic metropolitan areas.</w:t>
      </w:r>
      <w:r>
        <w:t xml:space="preserve"> </w:t>
      </w:r>
      <w:r>
        <w:t xml:space="preserve">The city of</w:t>
      </w:r>
      <w:r>
        <w:t xml:space="preserve"> </w:t>
      </w:r>
      <w:r>
        <w:rPr>
          <w:bCs/>
          <w:b/>
        </w:rPr>
        <w:t xml:space="preserve">Japan Osaka</w:t>
      </w:r>
      <w:r>
        <w:t xml:space="preserve">, often referred to as "Japan's Kitchen," is a hub of commerce, history, and modern innovation. It stands in contrast to the capital, Tokyo, with its distinct dialect (Kansai-ben), vibrant street culture, and commercial spirit. Understanding the specific demands placed on a</w:t>
      </w:r>
      <w:r>
        <w:t xml:space="preserve"> </w:t>
      </w:r>
      <w:r>
        <w:rPr>
          <w:bCs/>
          <w:b/>
        </w:rPr>
        <w:t xml:space="preserve">Translator Interpreter</w:t>
      </w:r>
      <w:r>
        <w:t xml:space="preserve"> </w:t>
      </w:r>
      <w:r>
        <w:t xml:space="preserve">in this region requires an appreciation of both standard Japanese and the localized nuances that define Osaka's identity. This document explores these dynamics to provide a comprehensive overview of professional translation services in this vital Japanese city.</w:t>
      </w:r>
    </w:p>
    <w:bookmarkEnd w:id="20"/>
    <w:bookmarkStart w:id="23" w:name="X692d40098edf82937abd614784637d1cd3aca31"/>
    <w:p>
      <w:pPr>
        <w:pStyle w:val="Heading2"/>
      </w:pPr>
      <w:r>
        <w:t xml:space="preserve">II. The Dual Role: Translation vs. Interpretation</w:t>
      </w:r>
    </w:p>
    <w:p>
      <w:pPr>
        <w:pStyle w:val="FirstParagraph"/>
      </w:pPr>
      <w:r>
        <w:t xml:space="preserve">Before delving into the specific context of</w:t>
      </w:r>
      <w:r>
        <w:t xml:space="preserve"> </w:t>
      </w:r>
      <w:r>
        <w:rPr>
          <w:bCs/>
          <w:b/>
        </w:rPr>
        <w:t xml:space="preserve">Japan Osaka</w:t>
      </w:r>
      <w:r>
        <w:t xml:space="preserve">, it is essential to distinguish between the two primary disciplines of language mediation: translation and interpretation. A professional</w:t>
      </w:r>
      <w:r>
        <w:t xml:space="preserve"> </w:t>
      </w:r>
      <w:r>
        <w:rPr>
          <w:bCs/>
          <w:b/>
        </w:rPr>
        <w:t xml:space="preserve">Translator Interpreter</w:t>
      </w:r>
      <w:r>
        <w:t xml:space="preserve"> </w:t>
      </w:r>
      <w:r>
        <w:t xml:space="preserve">must possess skills in both, though they are often specialized in one.</w:t>
      </w:r>
    </w:p>
    <w:bookmarkStart w:id="21" w:name="a.-translation-written"/>
    <w:p>
      <w:pPr>
        <w:pStyle w:val="Heading3"/>
      </w:pPr>
      <w:r>
        <w:t xml:space="preserve">A. Translation (Written)</w:t>
      </w:r>
    </w:p>
    <w:p>
      <w:pPr>
        <w:pStyle w:val="FirstParagraph"/>
      </w:pPr>
      <w:r>
        <w:t xml:space="preserve">Written translation involves converting text from a source language into a target language with time for review and editing. In the context of Osaka, this includes business contracts, tourism brochures, legal documents, and signage for international businesses setting up shop in the Namba or Umeda districts. Accuracy is paramount here, as written errors can lead to significant legal or financial repercussions. The tone must also adapt to local expectations; Japanese business writing is formal and polite (Keigo), requiring a</w:t>
      </w:r>
      <w:r>
        <w:t xml:space="preserve"> </w:t>
      </w:r>
      <w:r>
        <w:rPr>
          <w:bCs/>
          <w:b/>
        </w:rPr>
        <w:t xml:space="preserve">Translator Interpreter</w:t>
      </w:r>
      <w:r>
        <w:t xml:space="preserve"> </w:t>
      </w:r>
      <w:r>
        <w:t xml:space="preserve">who understands not just vocabulary, but the hierarchy and etiquette embedded in the language.</w:t>
      </w:r>
    </w:p>
    <w:bookmarkEnd w:id="21"/>
    <w:bookmarkStart w:id="22" w:name="b.-interpretation-spoken"/>
    <w:p>
      <w:pPr>
        <w:pStyle w:val="Heading3"/>
      </w:pPr>
      <w:r>
        <w:t xml:space="preserve">B. Interpretation (Spoken)</w:t>
      </w:r>
    </w:p>
    <w:p>
      <w:pPr>
        <w:pStyle w:val="FirstParagraph"/>
      </w:pPr>
      <w:r>
        <w:t xml:space="preserve">Interpretation deals with spoken language in real-time or near real-time. This includes conference interpreting, court interpreting, and community liaison work. In</w:t>
      </w:r>
      <w:r>
        <w:t xml:space="preserve"> </w:t>
      </w:r>
      <w:r>
        <w:rPr>
          <w:bCs/>
          <w:b/>
        </w:rPr>
        <w:t xml:space="preserve">Japan Osaka</w:t>
      </w:r>
      <w:r>
        <w:t xml:space="preserve">, where face-to-face business relationships are highly valued, the role of the interpreter is crucial. The fast-paced nature of Osaka’s commercial environment means that interpreters must be quick on their feet while maintaining high fidelity to the original message. Furthermore, interpreting requires cultural mediation; explaining idioms, humor, or indirect requests that may not have direct equivalents in English or other languages is a core function of the</w:t>
      </w:r>
      <w:r>
        <w:t xml:space="preserve"> </w:t>
      </w:r>
      <w:r>
        <w:rPr>
          <w:bCs/>
          <w:b/>
        </w:rPr>
        <w:t xml:space="preserve">Translator Interpreter</w:t>
      </w:r>
      <w:r>
        <w:t xml:space="preserve">.</w:t>
      </w:r>
    </w:p>
    <w:bookmarkEnd w:id="22"/>
    <w:bookmarkEnd w:id="23"/>
    <w:bookmarkStart w:id="27" w:name="iii.-the-unique-landscape-of-japan-osaka"/>
    <w:p>
      <w:pPr>
        <w:pStyle w:val="Heading2"/>
      </w:pPr>
      <w:r>
        <w:t xml:space="preserve">III. The Unique Landscape of Japan Osaka</w:t>
      </w:r>
    </w:p>
    <w:p>
      <w:pPr>
        <w:pStyle w:val="FirstParagraph"/>
      </w:pPr>
      <w:r>
        <w:t xml:space="preserve">Why focus on</w:t>
      </w:r>
      <w:r>
        <w:t xml:space="preserve"> </w:t>
      </w:r>
      <w:r>
        <w:rPr>
          <w:bCs/>
          <w:b/>
        </w:rPr>
        <w:t xml:space="preserve">Japan Osaka</w:t>
      </w:r>
      <w:r>
        <w:t xml:space="preserve">? The city presents unique challenges and opportunities for linguistic professionals. While Tokyo represents the political and administrative center, Osaka is the commercial heart of western Japan. It has a reputation for being more direct, humorous, and approachable than its eastern counterpart. This cultural shift significantly impacts how a</w:t>
      </w:r>
      <w:r>
        <w:t xml:space="preserve"> </w:t>
      </w:r>
      <w:r>
        <w:rPr>
          <w:bCs/>
          <w:b/>
        </w:rPr>
        <w:t xml:space="preserve">Translator Interpreter</w:t>
      </w:r>
      <w:r>
        <w:t xml:space="preserve"> </w:t>
      </w:r>
      <w:r>
        <w:t xml:space="preserve">must operate.</w:t>
      </w:r>
    </w:p>
    <w:bookmarkStart w:id="24" w:name="a.-the-kansai-dialect-kansai-ben"/>
    <w:p>
      <w:pPr>
        <w:pStyle w:val="Heading3"/>
      </w:pPr>
      <w:r>
        <w:t xml:space="preserve">A. The Kansai Dialect (Kansai-ben)</w:t>
      </w:r>
    </w:p>
    <w:p>
      <w:pPr>
        <w:pStyle w:val="FirstParagraph"/>
      </w:pPr>
      <w:r>
        <w:t xml:space="preserve">One of the most distinct features of linguistics in this region is the use of Kansai-ben, a dialect that differs significantly from standard Tokyo Japanese (Hyōjungo). While many tourists and foreigners may learn standard Japanese, local business interactions often mix standard language with dialectal elements. A competent</w:t>
      </w:r>
      <w:r>
        <w:t xml:space="preserve"> </w:t>
      </w:r>
      <w:r>
        <w:rPr>
          <w:bCs/>
          <w:b/>
        </w:rPr>
        <w:t xml:space="preserve">Translator Interpreter</w:t>
      </w:r>
      <w:r>
        <w:t xml:space="preserve"> </w:t>
      </w:r>
      <w:r>
        <w:t xml:space="preserve">working in</w:t>
      </w:r>
      <w:r>
        <w:t xml:space="preserve"> </w:t>
      </w:r>
      <w:r>
        <w:rPr>
          <w:bCs/>
          <w:b/>
        </w:rPr>
        <w:t xml:space="preserve">Japan Osaka</w:t>
      </w:r>
      <w:r>
        <w:t xml:space="preserve"> </w:t>
      </w:r>
      <w:r>
        <w:t xml:space="preserve">must be able to recognize these shifts. Failing to interpret the nuance of a dialect can lead to miscommunication regarding tone—what might sound rude in standard Japanese might be seen as friendly and informal in Kansai-ben, and vice versa.</w:t>
      </w:r>
    </w:p>
    <w:bookmarkEnd w:id="24"/>
    <w:bookmarkStart w:id="25" w:name="b.-tourism-and-hospitality"/>
    <w:p>
      <w:pPr>
        <w:pStyle w:val="Heading3"/>
      </w:pPr>
      <w:r>
        <w:t xml:space="preserve">B. Tourism and Hospitality</w:t>
      </w:r>
    </w:p>
    <w:p>
      <w:pPr>
        <w:pStyle w:val="FirstParagraph"/>
      </w:pPr>
      <w:r>
        <w:t xml:space="preserve">Osaka is one of Japan’s top tourist destinations, known for its street food (takoyaki, okonomiyaki), historical sites like Osaka Castle, and modern attractions like the Universal Studios Japan. For international visitors, the presence of a skilled</w:t>
      </w:r>
      <w:r>
        <w:t xml:space="preserve"> </w:t>
      </w:r>
      <w:r>
        <w:rPr>
          <w:bCs/>
          <w:b/>
        </w:rPr>
        <w:t xml:space="preserve">Translator Interpreter</w:t>
      </w:r>
      <w:r>
        <w:t xml:space="preserve"> </w:t>
      </w:r>
      <w:r>
        <w:t xml:space="preserve">enhances the travel experience significantly. This ranges from hotel concierge services to guided tours. The interpreter here must possess not only linguistic skills but also cultural knowledge about local customs, dining etiquette, and historical context to provide accurate and engaging assistance.</w:t>
      </w:r>
    </w:p>
    <w:bookmarkEnd w:id="25"/>
    <w:bookmarkStart w:id="26" w:name="c.-corporate-business-and-trade"/>
    <w:p>
      <w:pPr>
        <w:pStyle w:val="Heading3"/>
      </w:pPr>
      <w:r>
        <w:t xml:space="preserve">C. Corporate Business and Trade</w:t>
      </w:r>
    </w:p>
    <w:p>
      <w:pPr>
        <w:pStyle w:val="FirstParagraph"/>
      </w:pPr>
      <w:r>
        <w:t xml:space="preserve">As a major commercial hub, Osaka hosts numerous multinational corporations and startups looking to expand into the Asian market. The negotiation of contracts often happens in person. Here, the</w:t>
      </w:r>
      <w:r>
        <w:t xml:space="preserve"> </w:t>
      </w:r>
      <w:r>
        <w:rPr>
          <w:bCs/>
          <w:b/>
        </w:rPr>
        <w:t xml:space="preserve">Translator Interpreter</w:t>
      </w:r>
      <w:r>
        <w:t xml:space="preserve"> </w:t>
      </w:r>
      <w:r>
        <w:t xml:space="preserve">serves as a bridge between corporate cultures. Japanese business culture emphasizes consensus-building (Nemawashi) and indirect communication to save face. Western business cultures, particularly from Europe or America, may favor directness and rapid decision-making. The interpreter must navigate these contrasting styles, ensuring that the intent behind the words is preserved without causing offense or confusion.</w:t>
      </w:r>
    </w:p>
    <w:bookmarkEnd w:id="26"/>
    <w:bookmarkEnd w:id="27"/>
    <w:bookmarkStart w:id="28" w:name="Xdaca3042875f556fa5f00f6234a2d8fa9de3c99"/>
    <w:p>
      <w:pPr>
        <w:pStyle w:val="Heading2"/>
      </w:pPr>
      <w:r>
        <w:t xml:space="preserve">IV. Challenges Faced by Translator Interpreters in Japan Osaka</w:t>
      </w:r>
    </w:p>
    <w:p>
      <w:pPr>
        <w:pStyle w:val="FirstParagraph"/>
      </w:pPr>
      <w:r>
        <w:t xml:space="preserve">Working as a</w:t>
      </w:r>
      <w:r>
        <w:t xml:space="preserve"> </w:t>
      </w:r>
      <w:r>
        <w:rPr>
          <w:bCs/>
          <w:b/>
        </w:rPr>
        <w:t xml:space="preserve">Translator Interpreter</w:t>
      </w:r>
      <w:r>
        <w:t xml:space="preserve"> </w:t>
      </w:r>
      <w:r>
        <w:t xml:space="preserve">in</w:t>
      </w:r>
      <w:r>
        <w:t xml:space="preserve"> </w:t>
      </w:r>
      <w:r>
        <w:rPr>
          <w:bCs/>
          <w:b/>
        </w:rPr>
        <w:t xml:space="preserve">Japan Osaka</w:t>
      </w:r>
      <w:r>
        <w:t xml:space="preserve"> </w:t>
      </w:r>
      <w:r>
        <w:t xml:space="preserve">is not without its difficulties. The following challenges highlight the complexity of the role:</w:t>
      </w:r>
      <w:r>
        <w:t xml:space="preserve"> </w:t>
      </w:r>
      <w:r>
        <w:t xml:space="preserve">1. **High-Context Culture:** Japanese communication relies heavily on context, non-verbal cues, and what is *not* said. An interpreter must convey these implicit meanings explicitly enough for the foreign counterpart to understand while maintaining the subtlety required by Japanese hosts.</w:t>
      </w:r>
      <w:r>
        <w:t xml:space="preserve"> </w:t>
      </w:r>
      <w:r>
        <w:t xml:space="preserve">2. **Technological Integration:** The rapid adoption of AI translation tools poses a threat to low-level translation tasks. However, high-stakes interpretation in business and legal settings still requires human expertise. Professionals in Osaka must adapt by focusing on value-added services such as cultural consulting and nuanced mediation that machines cannot provide.</w:t>
      </w:r>
      <w:r>
        <w:t xml:space="preserve"> </w:t>
      </w:r>
      <w:r>
        <w:t xml:space="preserve">3. **Cultural Sensitivity:** Misunderstandings can easily escalate into diplomatic or commercial incidents. A</w:t>
      </w:r>
      <w:r>
        <w:t xml:space="preserve"> </w:t>
      </w:r>
      <w:r>
        <w:rPr>
          <w:bCs/>
          <w:b/>
        </w:rPr>
        <w:t xml:space="preserve">Translator Interpreter</w:t>
      </w:r>
      <w:r>
        <w:t xml:space="preserve"> </w:t>
      </w:r>
      <w:r>
        <w:t xml:space="preserve">must be culturally sensitive to the traditions of</w:t>
      </w:r>
      <w:r>
        <w:t xml:space="preserve"> </w:t>
      </w:r>
      <w:r>
        <w:rPr>
          <w:bCs/>
          <w:b/>
        </w:rPr>
        <w:t xml:space="preserve">Japan Osaka</w:t>
      </w:r>
      <w:r>
        <w:t xml:space="preserve">, including respect for elders, proper gift-giving rituals, and hierarchical structures in business meetings.</w:t>
      </w:r>
    </w:p>
    <w:bookmarkEnd w:id="28"/>
    <w:bookmarkStart w:id="29" w:name="v.-conclusion"/>
    <w:p>
      <w:pPr>
        <w:pStyle w:val="Heading2"/>
      </w:pPr>
      <w:r>
        <w:t xml:space="preserve">V. Conclusion</w:t>
      </w:r>
    </w:p>
    <w:p>
      <w:pPr>
        <w:pStyle w:val="FirstParagraph"/>
      </w:pPr>
      <w:r>
        <w:t xml:space="preserve">The role of the</w:t>
      </w:r>
      <w:r>
        <w:t xml:space="preserve"> </w:t>
      </w:r>
      <w:r>
        <w:rPr>
          <w:bCs/>
          <w:b/>
        </w:rPr>
        <w:t xml:space="preserve">Translator Interpreter</w:t>
      </w:r>
      <w:r>
        <w:t xml:space="preserve"> </w:t>
      </w:r>
      <w:r>
        <w:t xml:space="preserve">extends far beyond simple word replacement. In the vibrant and complex environment of</w:t>
      </w:r>
      <w:r>
        <w:t xml:space="preserve"> </w:t>
      </w:r>
      <w:r>
        <w:rPr>
          <w:bCs/>
          <w:b/>
        </w:rPr>
        <w:t xml:space="preserve">Japan Osaka</w:t>
      </w:r>
      <w:r>
        <w:t xml:space="preserve">, these professionals are essential facilitators of global interaction. They ensure that economic transactions proceed smoothly, that tourists have meaningful experiences, and that cross-cultural misunderstandings are minimized.</w:t>
      </w:r>
      <w:r>
        <w:t xml:space="preserve"> </w:t>
      </w:r>
      <w:r>
        <w:t xml:space="preserve">As</w:t>
      </w:r>
      <w:r>
        <w:t xml:space="preserve"> </w:t>
      </w:r>
      <w:r>
        <w:rPr>
          <w:bCs/>
          <w:b/>
        </w:rPr>
        <w:t xml:space="preserve">Japan Osaka</w:t>
      </w:r>
      <w:r>
        <w:t xml:space="preserve"> </w:t>
      </w:r>
      <w:r>
        <w:t xml:space="preserve">continues to grow as a global hub for trade and tourism, the demand for skilled linguistic intermediaries will only increase. The future of this profession lies in combining traditional linguistic proficiency with deep cultural intelligence and adaptability. For those looking to engage with the region, understanding the critical importance of professional translation and interpretation services is key to success. The</w:t>
      </w:r>
      <w:r>
        <w:t xml:space="preserve"> </w:t>
      </w:r>
      <w:r>
        <w:rPr>
          <w:bCs/>
          <w:b/>
        </w:rPr>
        <w:t xml:space="preserve">Translator Interpreter</w:t>
      </w:r>
      <w:r>
        <w:t xml:space="preserve"> </w:t>
      </w:r>
      <w:r>
        <w:t xml:space="preserve">is not just a service provider; they are a vital component of the international bridge connecting Osaka to the world.</w:t>
      </w:r>
    </w:p>
    <w:p>
      <w:pPr>
        <w:pStyle w:val="BodyText"/>
      </w:pPr>
      <w:r>
        <w:rPr>
          <w:iCs/>
          <w:i/>
        </w:rPr>
        <w:t xml:space="preserve">This report emphasizes that effective communication in Japan Osaka requires more than just bilingualism; it demands cultural fluency, professional ethics, and an understanding of the unique regional characteristics that define this historic Japanese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Interpreter in Japan Osaka</dc:title>
  <dc:creator/>
  <dc:language>en</dc:language>
  <cp:keywords/>
  <dcterms:created xsi:type="dcterms:W3CDTF">2026-07-29T05:11:28Z</dcterms:created>
  <dcterms:modified xsi:type="dcterms:W3CDTF">2026-07-29T05:11:28Z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