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&amp; Linguistic Studies Department</w:t>
      </w:r>
      <w:r>
        <w:br/>
      </w:r>
    </w:p>
    <w:p>
      <w:pPr>
        <w:pStyle w:val="BodyText"/>
      </w:pPr>
      <w:r>
        <w:t xml:space="preserve">The Dynamics of Communication: A Book Report on the Translator Interpreter in Myanmar Yangon</w:t>
      </w:r>
    </w:p>
    <w:p>
      <w:pPr>
        <w:pStyle w:val="BodyText"/>
      </w:pPr>
      <w:r>
        <w:t xml:space="preserve">In an era defined by rapid globalization, the bridge between cultures is not merely built upon trade agreements or diplomatic treaties, but rather on the nuanced skills of those who facilitate understanding. This book report explores a comprehensive analysis of linguistic mediation within one of Asia’s most culturally complex and historically significant regions: Myanmar Yangon. The focus is squarely on the professional role of the</w:t>
      </w:r>
      <w:r>
        <w:t xml:space="preserve"> </w:t>
      </w:r>
      <w:r>
        <w:rPr>
          <w:bCs/>
          <w:b/>
        </w:rPr>
        <w:t xml:space="preserve">Translator Interpreter</w:t>
      </w:r>
      <w:r>
        <w:t xml:space="preserve">, examining how these language specialists navigate the intricate socio-political landscape to serve as vital conduits for communication in</w:t>
      </w:r>
      <w:r>
        <w:t xml:space="preserve"> </w:t>
      </w:r>
      <w:r>
        <w:rPr>
          <w:bCs/>
          <w:b/>
        </w:rPr>
        <w:t xml:space="preserve">Myanmar Yangon</w:t>
      </w:r>
      <w:r>
        <w:t xml:space="preserve">.</w:t>
      </w:r>
    </w:p>
    <w:bookmarkStart w:id="20" w:name="Xf4c77e03fdb3595ec50407b6099d47fba1e7680"/>
    <w:p>
      <w:pPr>
        <w:pStyle w:val="Heading2"/>
      </w:pPr>
      <w:r>
        <w:t xml:space="preserve">Introduction: The Linguistic Landscape of Myanmar Yangon</w:t>
      </w:r>
    </w:p>
    <w:p>
      <w:pPr>
        <w:pStyle w:val="FirstParagraph"/>
      </w:pPr>
      <w:r>
        <w:t xml:space="preserve">To understand the necessity and complexity of interpreting services in this region, one must first appreciate the context.</w:t>
      </w:r>
      <w:r>
        <w:t xml:space="preserve"> </w:t>
      </w:r>
      <w:r>
        <w:rPr>
          <w:bCs/>
          <w:b/>
        </w:rPr>
        <w:t xml:space="preserve">Myanmar Yangon</w:t>
      </w:r>
      <w:r>
        <w:t xml:space="preserve">, formerly Rangoon, remains the commercial capital and a bustling metropolis where tradition meets modernity. It is a hub for international business, tourism, humanitarian aid, and diplomatic engagement. However Myanmar is home to over 100 distinct ethnic groups speaking various languages including Shan Karen Chin Kachin Mon Bamar and many others While Burmese serves as the official language the dialects tonal variations and cultural contexts create significant barriers even among native speakers.</w:t>
      </w:r>
    </w:p>
    <w:p>
      <w:pPr>
        <w:pStyle w:val="BodyText"/>
      </w:pPr>
      <w:r>
        <w:t xml:space="preserve">The city of Yangon acts as a microcosm of this diversity. Foreign investors from neighboring countries such as China Thailand India Japan South Korea and Western nations frequently engage with local stakeholders here. Consequently the demand for high proficiency in both source target languages is paramount yet rarely met without significant challenges This report analyzes literature regarding these professionals highlighting their critical role.</w:t>
      </w:r>
    </w:p>
    <w:bookmarkEnd w:id="20"/>
    <w:bookmarkStart w:id="21" w:name="the-dual-role-translator-vs-interpreter"/>
    <w:p>
      <w:pPr>
        <w:pStyle w:val="Heading2"/>
      </w:pPr>
      <w:r>
        <w:t xml:space="preserve">The Dual Role: Translator vs Interpreter</w:t>
      </w:r>
    </w:p>
    <w:p>
      <w:pPr>
        <w:pStyle w:val="FirstParagraph"/>
      </w:pPr>
      <w:r>
        <w:t xml:space="preserve">A central theme of the studied texts is the distinction between translation and interpretation although often conflated layman terms they require different skill sets. A</w:t>
      </w:r>
      <w:r>
        <w:t xml:space="preserve"> </w:t>
      </w:r>
      <w:r>
        <w:rPr>
          <w:bCs/>
          <w:b/>
        </w:rPr>
        <w:t xml:space="preserve">Translator Interpreter</w:t>
      </w:r>
      <w:r>
        <w:t xml:space="preserve"> </w:t>
      </w:r>
      <w:r>
        <w:t xml:space="preserve">must possess versatility. Written translation allows for time reflection reference checking whereas interpreting occurs in real-time requiring intense cognitive processing emotional intelligence and rapid decision making.</w:t>
      </w:r>
    </w:p>
    <w:p>
      <w:pPr>
        <w:pStyle w:val="BodyText"/>
      </w:pPr>
      <w:r>
        <w:rPr>
          <w:bCs/>
          <w:b/>
        </w:rPr>
        <w:t xml:space="preserve">Key Insight:</w:t>
      </w:r>
      <w:r>
        <w:t xml:space="preserve">In the high pressure business environments of Myanmar Yangon such as negotiations at the Yangon Stock Exchange or meetings within special economic zones miscommunication due to poor interpretation can lead to substantial financial losses damaged reputations and legal disputes Therefore accuracy extends beyond literal word conversion it encompasses cultural adaptation strategic phrasing and contextual awareness.</w:t>
      </w:r>
    </w:p>
    <w:bookmarkEnd w:id="21"/>
    <w:bookmarkStart w:id="22" w:name="X6b85b11c56e6491eea0c065be22d7cb9ad9e589"/>
    <w:p>
      <w:pPr>
        <w:pStyle w:val="Heading2"/>
      </w:pPr>
      <w:r>
        <w:t xml:space="preserve">Cultural Nuances and Contextual Adaptation</w:t>
      </w:r>
    </w:p>
    <w:p>
      <w:pPr>
        <w:pStyle w:val="FirstParagraph"/>
      </w:pPr>
      <w:r>
        <w:t xml:space="preserve">The literature emphasizes that effective communication in Myanmar is deeply rooted in culture Concepts such as "saving face" respect for hierarchy and indirect communication styles profoundly influence discourse. A skilled interpreter operating in Yangon does more than convey words; they decode intent.</w:t>
      </w:r>
    </w:p>
    <w:p>
      <w:pPr>
        <w:pStyle w:val="BodyText"/>
      </w:pPr>
      <w:r>
        <w:t xml:space="preserve">For instance when a foreign company representative makes a direct request or criticism it might be perceived as rude within the local cultural framework. An adept interpreter will rephrase the message to align with local norms ensuring that the core message is delivered without causing offense This delicate balancing act requires profound understanding of both cultures involved. The book highlights numerous case studies where interpreters successfully navigated sensitive negotiations by leveraging their bicultural competence thereby fostering trust and mutual respect between parties.</w:t>
      </w:r>
    </w:p>
    <w:bookmarkEnd w:id="22"/>
    <w:bookmarkStart w:id="23" w:name="X75daa985a4d81fb9128f22bc8573801392cbdb6"/>
    <w:p>
      <w:pPr>
        <w:pStyle w:val="Heading2"/>
      </w:pPr>
      <w:r>
        <w:t xml:space="preserve">Ethical Challenges and Professional Standards</w:t>
      </w:r>
    </w:p>
    <w:p>
      <w:pPr>
        <w:pStyle w:val="FirstParagraph"/>
      </w:pPr>
      <w:r>
        <w:t xml:space="preserve">Navigating the professional landscape in Myanmar Yangon presents unique ethical dilemmas. Interpreters often find themselves in situations involving confidential information sensitive political discussions or humanitarian efforts where neutrality is crucial but difficult to maintain. The texts discuss the importance of adhering to international codes of ethics while also recognizing local expectations.</w:t>
      </w:r>
    </w:p>
    <w:p>
      <w:pPr>
        <w:pStyle w:val="BodyText"/>
      </w:pPr>
      <w:r>
        <w:t xml:space="preserve">In some contexts there may be pressure from clients to omit unfavorable details or manipulate messages for strategic advantage. The recommended approach outlined in the report advocates for strict adherence to confidentiality impartiality accuracy and professionalism regardless of external pressures Building a reputation based on integrity is essential long-term success especially in close knit professional communities like those found in Yangon.</w:t>
      </w:r>
    </w:p>
    <w:bookmarkEnd w:id="23"/>
    <w:bookmarkStart w:id="24" w:name="Xf9a1130666cc78b7f34c492e01652e6b976e9d5"/>
    <w:p>
      <w:pPr>
        <w:pStyle w:val="Heading2"/>
      </w:pPr>
      <w:r>
        <w:t xml:space="preserve">The Impact on Economic Development and Diplomacy</w:t>
      </w:r>
    </w:p>
    <w:p>
      <w:pPr>
        <w:pStyle w:val="FirstParagraph"/>
      </w:pPr>
      <w:r>
        <w:t xml:space="preserve">As Myanmar Yangon continues to open up to global markets the role of language professionals becomes increasingly strategic. Foreign Direct Investment (FDI) flows into infrastructure projects manufacturing sectors tourism industry all rely heavily clear communication between international partners local government bodies private enterprises. Effective interpreting facilitates smoother transactions clearer contractual terms better regulatory compliance contributing positively towards economic growth.</w:t>
      </w:r>
    </w:p>
    <w:p>
      <w:pPr>
        <w:pStyle w:val="BodyText"/>
      </w:pPr>
      <w:r>
        <w:t xml:space="preserve">Diplomatically too the presence of competent interpreters enhances bilateral relations. Whether dealing with ASEAN summits UN agencies embassies or NGO operations accurate linguistic mediation ensures that policies are understood correctly agreements are honored fairly and misunderstandings do not escalate into conflicts. The book argues that investing in interpreter training programs specifically tailored to the needs of Yangon’s dynamic environment could yield significant diplomatic dividends.</w:t>
      </w:r>
    </w:p>
    <w:bookmarkEnd w:id="24"/>
    <w:bookmarkStart w:id="25" w:name="X3e89ac127fbd9d7f1a67e58847a0ec540e0138d"/>
    <w:p>
      <w:pPr>
        <w:pStyle w:val="Heading2"/>
      </w:pPr>
      <w:r>
        <w:t xml:space="preserve">Technological Advancements and Future Prospects</w:t>
      </w:r>
    </w:p>
    <w:p>
      <w:pPr>
        <w:pStyle w:val="FirstParagraph"/>
      </w:pPr>
      <w:r>
        <w:t xml:space="preserve">The report also addresses emerging technologies such as machine translation Artificial Intelligence AI speech recognition tools While these advancements offer convenience they cannot replicate human nuance empathy cultural insight especially in complex scenarios prevalent in Myanmar Yangon Instead technology should be viewed as an aid complementing rather than replacing human expertise Hybrid models combining AI efficiency with human judgment represent the future of linguistic services.</w:t>
      </w:r>
    </w:p>
    <w:bookmarkEnd w:id="25"/>
    <w:bookmarkStart w:id="26" w:name="conclusion"/>
    <w:p>
      <w:pPr>
        <w:pStyle w:val="Heading2"/>
      </w:pPr>
      <w:r>
        <w:t xml:space="preserve">Conclusion</w:t>
      </w:r>
    </w:p>
    <w:p>
      <w:pPr>
        <w:pStyle w:val="FirstParagraph"/>
      </w:pPr>
      <w:r>
        <w:t xml:space="preserve">In conclusion this book report underscores the indispensable value of the Translator Interpreter within the vibrant yet complex setting of Myanmar Yangon These professionals serve not just as linguistic converters but as cultural ambassadors bridge builders and facilitators of progress. Their ability to navigate diverse languages ethical landscapes human emotions determines success in numerous domains ranging from commerce diplomacy humanitarian work.</w:t>
      </w:r>
    </w:p>
    <w:p>
      <w:pPr>
        <w:pStyle w:val="BodyText"/>
      </w:pPr>
      <w:r>
        <w:t xml:space="preserve">As Myanmar Yangon moves forward on its path toward greater integration with the global community investing in high quality interpreter training promoting professional standards and recognizing the strategic importance of effective communication will remain critical priorities. The insights provided herein offer valuable guidance for organizations individuals seeking to engage meaningfully within this dynamic region.</w:t>
      </w:r>
    </w:p>
    <w:p>
      <w:pPr>
        <w:pStyle w:val="BodyText"/>
      </w:pPr>
      <w:r>
        <w:rPr>
          <w:iCs/>
          <w:i/>
        </w:rPr>
        <w:t xml:space="preserve">End of Book Report | Prepared for Academic and Professional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Interpreter in Myanmar Yangon</dc:title>
  <dc:creator/>
  <dc:language>en</dc:language>
  <cp:keywords/>
  <dcterms:created xsi:type="dcterms:W3CDTF">2026-07-29T01:54:57Z</dcterms:created>
  <dcterms:modified xsi:type="dcterms:W3CDTF">2026-07-29T01:54:57Z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