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0" w:name="X65567b491baec6f1563c4e186a8d2288aa4cf52"/>
    <w:p>
      <w:pPr>
        <w:pStyle w:val="Heading1"/>
      </w:pPr>
      <w:r>
        <w:rPr>
          <w:iCs/>
          <w:i/>
          <w:bCs/>
          <w:b/>
        </w:rPr>
        <w:t xml:space="preserve">A Critical Examination of the Translator Interpreter Profession in Nepal Kathmandu</w:t>
      </w:r>
    </w:p>
    <w:p>
      <w:pPr>
        <w:pStyle w:val="FirstParagraph"/>
      </w:pPr>
      <w:r>
        <w:rPr>
          <w:bCs/>
          <w:b/>
        </w:rPr>
        <w:t xml:space="preserve">Date:</w:t>
      </w:r>
      <w:r>
        <w:t xml:space="preserve"> </w:t>
      </w:r>
      <w:r>
        <w:t xml:space="preserve">October 26, 2023</w:t>
      </w:r>
      <w:r>
        <w:br/>
      </w:r>
    </w:p>
    <w:p>
      <w:pPr>
        <w:pStyle w:val="BodyText"/>
      </w:pPr>
      <w:r>
        <w:t xml:space="preserve">Status:</w:t>
      </w:r>
      <w:r>
        <w:br/>
      </w:r>
    </w:p>
    <w:p>
      <w:pPr>
        <w:pStyle w:val="BodyText"/>
      </w:pPr>
      <w:r>
        <w:t xml:space="preserve">In the dynamic and rapidly evolving landscape of global communication, the role of a</w:t>
      </w:r>
      <w:r>
        <w:t xml:space="preserve"> </w:t>
      </w:r>
      <w:r>
        <w:rPr>
          <w:iCs/>
          <w:i/>
        </w:rPr>
        <w:t xml:space="preserve">Translator Interpreter</w:t>
      </w:r>
      <w:r>
        <w:t xml:space="preserve"> </w:t>
      </w:r>
      <w:r>
        <w:t xml:space="preserve">has become indispensable. This book report explores the multifaceted nature of this profession, with a specific focus on its implementation and challenges within</w:t>
      </w:r>
      <w:r>
        <w:t xml:space="preserve"> </w:t>
      </w:r>
      <w:r>
        <w:rPr>
          <w:bCs/>
          <w:b/>
        </w:rPr>
        <w:t xml:space="preserve">Nepal Kathmandu</w:t>
      </w:r>
      <w:r>
        <w:t xml:space="preserve">. As the capital city serves as the administrative and cultural hub of Nepal, it stands at a unique crossroads where local dialects meet international diplomacy, tourism, and development. The literature reviewed highlights that becoming an effective Translator Interpreter in this region requires more than just bilingual fluency; it demands cultural competency, technical knowledge of legal and medical terminology specific to the Himalayan context.</w:t>
      </w:r>
    </w:p>
    <w:p>
      <w:pPr>
        <w:pStyle w:val="BodyText"/>
      </w:pPr>
      <w:r>
        <w:t xml:space="preserve">The core literature distinguishes clearly between translation (written) and interpretation (spoken). In</w:t>
      </w:r>
      <w:r>
        <w:t xml:space="preserve"> </w:t>
      </w:r>
      <w:r>
        <w:rPr>
          <w:bCs/>
          <w:b/>
        </w:rPr>
        <w:t xml:space="preserve">Nepal Kathmandu</w:t>
      </w:r>
      <w:r>
        <w:t xml:space="preserve">, these roles often overlap in practice, yet the distinction remains crucial for professional standards. The book emphasizes that written translators must possess a high degree of accuracy and attention to detail, particularly when dealing with legal documents, medical records, or government policies. Conversely spoken interpreters require quick thinking and mental agility to facilitate real-time conversations between parties who do not share a common language.</w:t>
      </w:r>
    </w:p>
    <w:p>
      <w:pPr>
        <w:pStyle w:val="BodyText"/>
      </w:pPr>
      <w:r>
        <w:t xml:space="preserve">The text argues that in</w:t>
      </w:r>
      <w:r>
        <w:t xml:space="preserve"> </w:t>
      </w:r>
      <w:r>
        <w:rPr>
          <w:bCs/>
          <w:b/>
        </w:rPr>
        <w:t xml:space="preserve">Nepal Kathmandu</w:t>
      </w:r>
      <w:r>
        <w:t xml:space="preserve">, the demand for simultaneous interpretation is growing due to international conferences held at institutions like the World Trade Center and various embassy meetings. However, consecutive interpretation remains the standard for most business and social interactions. The literature provides case studies demonstrating how failure to distinguish between these two disciplines can lead to significant misunderstandings in high-stakes environments.</w:t>
      </w:r>
    </w:p>
    <w:p>
      <w:pPr>
        <w:pStyle w:val="BodyText"/>
      </w:pPr>
      <w:r>
        <w:t xml:space="preserve">A significant portion of the book is dedicated to cultural competency. It posits that language is deeply embedded in culture, and therefore, a</w:t>
      </w:r>
      <w:r>
        <w:t xml:space="preserve"> </w:t>
      </w:r>
      <w:r>
        <w:rPr>
          <w:iCs/>
          <w:i/>
        </w:rPr>
        <w:t xml:space="preserve">Translator Interpreter</w:t>
      </w:r>
      <w:r>
        <w:t xml:space="preserve"> </w:t>
      </w:r>
      <w:r>
        <w:t xml:space="preserve">must act as a cultural mediator. In</w:t>
      </w:r>
      <w:r>
        <w:t xml:space="preserve"> </w:t>
      </w:r>
      <w:r>
        <w:rPr>
          <w:bCs/>
          <w:b/>
        </w:rPr>
        <w:t xml:space="preserve">Nepal Kathmandu</w:t>
      </w:r>
      <w:r>
        <w:t xml:space="preserve">, this involves navigating the complex social hierarchies and politeness levels inherent in Nepali society compared to English-speaking cultures.</w:t>
      </w:r>
    </w:p>
    <w:p>
      <w:pPr>
        <w:pStyle w:val="BodyText"/>
      </w:pPr>
      <w:r>
        <w:t xml:space="preserve">The author discusses specific challenges such as:</w:t>
      </w:r>
    </w:p>
    <w:p>
      <w:pPr>
        <w:numPr>
          <w:ilvl w:val="0"/>
          <w:numId w:val="1001"/>
        </w:numPr>
        <w:pStyle w:val="Compact"/>
      </w:pPr>
      <w:r>
        <w:t xml:space="preserve">Honorifics and Respect Levels:</w:t>
      </w:r>
    </w:p>
    <w:p>
      <w:pPr>
        <w:pStyle w:val="FirstParagraph"/>
      </w:pPr>
      <w:r>
        <w:t xml:space="preserve">The use of formal language (tāi, bhaiyo) versus informal speech is critical. A Translator Interpreter must know when to adjust tone based on the status of the participants.</w:t>
      </w:r>
    </w:p>
    <w:p>
      <w:pPr>
        <w:pStyle w:val="BodyText"/>
      </w:pPr>
      <w:r>
        <w:t xml:space="preserve">Dialect Diversity:</w:t>
      </w:r>
    </w:p>
    <w:p>
      <w:pPr>
        <w:pStyle w:val="BodyText"/>
      </w:pPr>
      <w:r>
        <w:t xml:space="preserve">Nepal Kathmandu attracts people from all regions. While Nepali is the lingua franca, a Translator Interpreter must often bridge gaps between Newari (Nepal Bhasa), Maithili, Bhojpuri, and English speakers.</w:t>
      </w:r>
    </w:p>
    <w:p>
      <w:pPr>
        <w:pStyle w:val="BodyText"/>
      </w:pPr>
      <w:r>
        <w:t xml:space="preserve">Non-Verbal Communication:</w:t>
      </w:r>
    </w:p>
    <w:p>
      <w:pPr>
        <w:pStyle w:val="BodyText"/>
      </w:pPr>
      <w:r>
        <w:t xml:space="preserve">The book highlights that in</w:t>
      </w:r>
      <w:r>
        <w:t xml:space="preserve"> </w:t>
      </w:r>
      <w:r>
        <w:rPr>
          <w:bCs/>
          <w:b/>
        </w:rPr>
        <w:t xml:space="preserve">Nepal Kathmandu</w:t>
      </w:r>
      <w:r>
        <w:t xml:space="preserve">, gestures, eye contact, and physical proximity carry different meanings. A skilled interpreter must be aware of these non-verbal cues to accurately convey intent.</w:t>
      </w:r>
    </w:p>
    <w:p>
      <w:pPr>
        <w:pStyle w:val="BodyText"/>
      </w:pPr>
      <w:r>
        <w:t xml:space="preserve">Ethics form the backbone of the Translator Interpreter profession. The literature outlines strict codes of conduct, including confidentiality, impartiality, and accuracy. In</w:t>
      </w:r>
      <w:r>
        <w:t xml:space="preserve"> </w:t>
      </w:r>
      <w:r>
        <w:rPr>
          <w:bCs/>
          <w:b/>
        </w:rPr>
        <w:t xml:space="preserve">Nepal Kathmandu</w:t>
      </w:r>
      <w:r>
        <w:t xml:space="preserve">, these ethical standards are tested by close-knit community structures where personal relationships can blur professional boundaries.</w:t>
      </w:r>
    </w:p>
    <w:p>
      <w:pPr>
        <w:pStyle w:val="BodyText"/>
      </w:pPr>
      <w:r>
        <w:t xml:space="preserve">The book provides a detailed analysis of ethical dilemmas faced by professionals in the region. For instance, when interpreting medical consultations between foreign doctors and local patients, the interpreter must maintain neutrality while ensuring that sensitive health information is conveyed with empathy and precision. The author argues that certification programs in</w:t>
      </w:r>
      <w:r>
        <w:t xml:space="preserve"> </w:t>
      </w:r>
      <w:r>
        <w:rPr>
          <w:bCs/>
          <w:b/>
        </w:rPr>
        <w:t xml:space="preserve">Nepal Kathmandu</w:t>
      </w:r>
      <w:r>
        <w:t xml:space="preserve"> </w:t>
      </w:r>
      <w:r>
        <w:t xml:space="preserve">need to integrate rigorous ethical training to protect both clients and practitioners.</w:t>
      </w:r>
    </w:p>
    <w:p>
      <w:pPr>
        <w:pStyle w:val="BodyText"/>
      </w:pPr>
      <w:r>
        <w:t xml:space="preserve">The latter chapters address the disruptive impact of Artificial Intelligence (AI) and machine translation tools. While these technologies have improved accessibility, the book argues that they cannot replace human</w:t>
      </w:r>
      <w:r>
        <w:t xml:space="preserve"> </w:t>
      </w:r>
      <w:r>
        <w:rPr>
          <w:iCs/>
          <w:i/>
        </w:rPr>
        <w:t xml:space="preserve">Translator Interpreters</w:t>
      </w:r>
      <w:r>
        <w:t xml:space="preserve">, especially in complex settings like those found in</w:t>
      </w:r>
      <w:r>
        <w:t xml:space="preserve"> </w:t>
      </w:r>
      <w:r>
        <w:rPr>
          <w:bCs/>
          <w:b/>
        </w:rPr>
        <w:t xml:space="preserve">Nepal Kathmandu</w:t>
      </w:r>
      <w:r>
        <w:t xml:space="preserve">.</w:t>
      </w:r>
    </w:p>
    <w:p>
      <w:pPr>
        <w:pStyle w:val="BodyText"/>
      </w:pPr>
      <w:r>
        <w:t xml:space="preserve">The author contends that AI struggles with idiomatic expressions, cultural nuances, and context-specific jargon prevalent in Nepali-English translation. In legal and medical fields within</w:t>
      </w:r>
      <w:r>
        <w:t xml:space="preserve"> </w:t>
      </w:r>
      <w:r>
        <w:rPr>
          <w:bCs/>
          <w:b/>
        </w:rPr>
        <w:t xml:space="preserve">Nepal Kathmandu</w:t>
      </w:r>
      <w:r>
        <w:t xml:space="preserve">, the stakes are too high to rely solely on automated tools. The human element provides a layer of trust and understanding that algorithms currently cannot replicate.</w:t>
      </w:r>
    </w:p>
    <w:p>
      <w:pPr>
        <w:pStyle w:val="BodyText"/>
      </w:pPr>
      <w:r>
        <w:t xml:space="preserve">In conclusion, this book report underscores the vital importance of professional</w:t>
      </w:r>
      <w:r>
        <w:t xml:space="preserve"> </w:t>
      </w:r>
      <w:r>
        <w:rPr>
          <w:iCs/>
          <w:i/>
        </w:rPr>
        <w:t xml:space="preserve">Translator Interpreter</w:t>
      </w:r>
      <w:r>
        <w:t xml:space="preserve"> </w:t>
      </w:r>
      <w:r>
        <w:t xml:space="preserve">services in</w:t>
      </w:r>
      <w:r>
        <w:t xml:space="preserve"> </w:t>
      </w:r>
      <w:r>
        <w:rPr>
          <w:bCs/>
          <w:b/>
        </w:rPr>
        <w:t xml:space="preserve">Nepal Kathmandu</w:t>
      </w:r>
      <w:r>
        <w:t xml:space="preserve">. The city’s role as a gateway to South Asia necessitates high-quality linguistic support for diplomacy, business, healthcare, and tourism. The literature successfully illustrates that effective interpretation and translation are not merely about converting words from one language to another but involve navigating intricate cultural landscapes.</w:t>
      </w:r>
    </w:p>
    <w:p>
      <w:pPr>
        <w:pStyle w:val="BodyText"/>
      </w:pPr>
      <w:r>
        <w:t xml:space="preserve">The findings suggest that there is room for growth in the professionalization of this field in</w:t>
      </w:r>
      <w:r>
        <w:t xml:space="preserve"> </w:t>
      </w:r>
      <w:r>
        <w:rPr>
          <w:bCs/>
          <w:b/>
        </w:rPr>
        <w:t xml:space="preserve">Nepal Kathmandu</w:t>
      </w:r>
      <w:r>
        <w:t xml:space="preserve">. This includes establishing stronger certification bodies, integrating advanced technological tools ethically, and promoting continuous education regarding cultural competence. As</w:t>
      </w:r>
      <w:r>
        <w:t xml:space="preserve"> </w:t>
      </w:r>
      <w:r>
        <w:rPr>
          <w:bCs/>
          <w:b/>
        </w:rPr>
        <w:t xml:space="preserve">Nepal Kathmandu</w:t>
      </w:r>
      <w:r>
        <w:t xml:space="preserve"> </w:t>
      </w:r>
      <w:r>
        <w:t xml:space="preserve">continues to engage with the global community, the demand for skilled Translator Interpreters will only increase. Therefore, investing in this profession is not just an economic imperative but a social necessity for fostering inclusive and effective communication.</w:t>
      </w:r>
    </w:p>
    <w:p>
      <w:pPr>
        <w:pStyle w:val="BodyText"/>
      </w:pPr>
      <w:r>
        <w:t xml:space="preserve">The book serves as an essential resource for aspiring linguists, policymakers in</w:t>
      </w:r>
      <w:r>
        <w:t xml:space="preserve"> </w:t>
      </w:r>
      <w:r>
        <w:rPr>
          <w:bCs/>
          <w:b/>
        </w:rPr>
        <w:t xml:space="preserve">Nepal Kathmandu</w:t>
      </w:r>
      <w:r>
        <w:t xml:space="preserve">, and international organizations operating in the region. It provides a comprehensive framework for understanding the complexities of cross-cultural communication and offers practical solutions to common challenges faced by Translator Interpreters today.</w:t>
      </w:r>
    </w:p>
    <w:p>
      <w:pPr>
        <w:pStyle w:val="BodyText"/>
      </w:pPr>
      <w:r>
        <w:rPr>
          <w:iCs/>
          <w:i/>
        </w:rPr>
        <w:t xml:space="preserve">Prepared by:</w:t>
      </w:r>
      <w:r>
        <w:br/>
      </w:r>
      <w:r>
        <w:t xml:space="preserve">[Your Name]</w:t>
      </w:r>
      <w:r>
        <w:br/>
      </w:r>
      <w:r>
        <w:t xml:space="preserve">[Your Title/Position]</w:t>
      </w:r>
      <w:r>
        <w:br/>
      </w:r>
      <w:r>
        <w:rPr>
          <w:bCs/>
          <w:b/>
        </w:rPr>
        <w:t xml:space="preserve">Nepal Kathmandu</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Translator Interpreter in Nepal Kathmandu</dc:title>
  <dc:creator/>
  <dc:language>en</dc:language>
  <cp:keywords/>
  <dcterms:created xsi:type="dcterms:W3CDTF">2026-07-29T03:52:51Z</dcterms:created>
  <dcterms:modified xsi:type="dcterms:W3CDTF">2026-07-29T03:52:51Z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