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621715e6dac68dce61a2cc3deee595b356db5a5"/>
    <w:p>
      <w:pPr>
        <w:pStyle w:val="Heading1"/>
      </w:pPr>
      <w:r>
        <w:t xml:space="preserve">Book Report: The Critical Role of the Translator Interpreter in South Africa Johannesburg</w:t>
      </w:r>
    </w:p>
    <w:p>
      <w:pPr>
        <w:pStyle w:val="FirstParagraph"/>
      </w:pPr>
      <w:r>
        <w:rPr>
          <w:bCs/>
          <w:b/>
        </w:rPr>
        <w:t xml:space="preserve">Title:</w:t>
      </w:r>
    </w:p>
    <w:p>
      <w:pPr>
        <w:pStyle w:val="BodyText"/>
      </w:pPr>
      <w:r>
        <w:t xml:space="preserve">The Linguistic Bridge: Navigating Multilingualism in Urban South Africa</w:t>
      </w:r>
      <w:r>
        <w:br/>
      </w:r>
    </w:p>
    <w:p>
      <w:pPr>
        <w:pStyle w:val="BodyText"/>
      </w:pPr>
      <w:r>
        <w:rPr>
          <w:bCs/>
          <w:b/>
        </w:rPr>
        <w:t xml:space="preserve">Date:</w:t>
      </w:r>
    </w:p>
    <w:p>
      <w:pPr>
        <w:pStyle w:val="BodyText"/>
      </w:pPr>
      <w:r>
        <w:t xml:space="preserve">October 26, 2023</w:t>
      </w:r>
      <w:r>
        <w:br/>
      </w:r>
    </w:p>
    <w:p>
      <w:pPr>
        <w:pStyle w:val="BodyText"/>
      </w:pPr>
      <w:r>
        <w:rPr>
          <w:bCs/>
          <w:b/>
        </w:rPr>
        <w:t xml:space="preserve">Subject:</w:t>
      </w:r>
    </w:p>
    <w:p>
      <w:pPr>
        <w:pStyle w:val="BodyText"/>
      </w:pPr>
      <w:r>
        <w:t xml:space="preserve">Sociolinguistics / Professional Communication in Johannesburg</w:t>
      </w:r>
      <w:r>
        <w:br/>
      </w:r>
    </w:p>
    <w:bookmarkStart w:id="20" w:name="i.-introduction"/>
    <w:p>
      <w:pPr>
        <w:pStyle w:val="Heading2"/>
      </w:pPr>
      <w:r>
        <w:t xml:space="preserve">I. Introduction</w:t>
      </w:r>
    </w:p>
    <w:p>
      <w:pPr>
        <w:pStyle w:val="FirstParagraph"/>
      </w:pPr>
      <w:r>
        <w:t xml:space="preserve">Johannesburg, often referred to as the economic hub of South Africa, stands as a testament to human resilience and cultural diversity. Known colloquially as "Egoli" (The Place of Gold), this city is not only a financial center but also a melting pot of languages, cultures, and traditions. In such an environment where over eleven official languages are recognized at the national level, the demand for effective cross-cultural communication is not merely academic; it is operational necessity. This</w:t>
      </w:r>
      <w:r>
        <w:t xml:space="preserve"> </w:t>
      </w:r>
      <w:r>
        <w:rPr>
          <w:bCs/>
          <w:b/>
        </w:rPr>
        <w:t xml:space="preserve">Book Report</w:t>
      </w:r>
      <w:r>
        <w:t xml:space="preserve"> </w:t>
      </w:r>
      <w:r>
        <w:t xml:space="preserve">explores the complexities surrounding professional language mediation within this dynamic urban landscape. The central thesis of this analysis focuses on the indispensable role of the</w:t>
      </w:r>
      <w:r>
        <w:t xml:space="preserve"> </w:t>
      </w:r>
      <w:r>
        <w:rPr>
          <w:bCs/>
          <w:b/>
        </w:rPr>
        <w:t xml:space="preserve">Translator Interpreter</w:t>
      </w:r>
      <w:r>
        <w:t xml:space="preserve">, specifically examining how these professionals facilitate governance, business, healthcare, and social cohesion in</w:t>
      </w:r>
      <w:r>
        <w:t xml:space="preserve"> </w:t>
      </w:r>
      <w:r>
        <w:rPr>
          <w:bCs/>
          <w:b/>
        </w:rPr>
        <w:t xml:space="preserve">South Africa Johannesburg</w:t>
      </w:r>
      <w:r>
        <w:t xml:space="preserve">.</w:t>
      </w:r>
    </w:p>
    <w:bookmarkEnd w:id="20"/>
    <w:bookmarkStart w:id="21" w:name="X670839738cdd855b24b4d3c624954fbb5582ee3"/>
    <w:p>
      <w:pPr>
        <w:pStyle w:val="Heading2"/>
      </w:pPr>
      <w:r>
        <w:t xml:space="preserve">II. Contextual Background: The Linguistic Landscape of Johannesburg</w:t>
      </w:r>
    </w:p>
    <w:p>
      <w:pPr>
        <w:pStyle w:val="FirstParagraph"/>
      </w:pPr>
      <w:r>
        <w:t xml:space="preserve">To understand the significance of language professionals in this region, one must first appreciate the unique linguistic fabric of the city. While English serves as the dominant language of business and commerce, it is spoken fluently by only a fraction of the population. Languages such as isiZulu, isiXhosa, Sepedi, Tshivenda, and Afrikaans are widely spoken across residential areas like Soweto (eThekwini), Alexandra (Alex), and Sandton. In</w:t>
      </w:r>
      <w:r>
        <w:t xml:space="preserve"> </w:t>
      </w:r>
      <w:r>
        <w:rPr>
          <w:bCs/>
          <w:b/>
        </w:rPr>
        <w:t xml:space="preserve">South Africa Johannesburg</w:t>
      </w:r>
      <w:r>
        <w:t xml:space="preserve">, the gap between policy and practice is often bridged by individuals who can translate official documents into vernacular languages or interpret complex medical legal terminology in real-time. Without these professionals, the promise of constitutional rights to language accessibility remains largely theoretical for millions of residents.</w:t>
      </w:r>
    </w:p>
    <w:bookmarkEnd w:id="21"/>
    <w:bookmarkStart w:id="24" w:name="Xce04dc743f59f643848a093b7ca4758e245fce2"/>
    <w:p>
      <w:pPr>
        <w:pStyle w:val="Heading2"/>
      </w:pPr>
      <w:r>
        <w:t xml:space="preserve">III. The Dual Role: Translator vs. Interpreter</w:t>
      </w:r>
    </w:p>
    <w:p>
      <w:pPr>
        <w:pStyle w:val="FirstParagraph"/>
      </w:pPr>
      <w:r>
        <w:t xml:space="preserve">A crucial distinction must be made within this report between translation (written) and interpretation (spoken). Both roles are vital in the Johannesburg context, yet they require different skill sets and ethical frameworks.</w:t>
      </w:r>
    </w:p>
    <w:bookmarkStart w:id="22" w:name="Xafe34b8d4222590eb8896870c19bb999df9eacc"/>
    <w:p>
      <w:pPr>
        <w:pStyle w:val="Heading3"/>
      </w:pPr>
      <w:r>
        <w:t xml:space="preserve">A. The Written Word: Translation in Legal and Administrative Sectors</w:t>
      </w:r>
    </w:p>
    <w:p>
      <w:pPr>
        <w:pStyle w:val="FirstParagraph"/>
      </w:pPr>
      <w:r>
        <w:t xml:space="preserve">In the realm of administration, South African laws mandate that citizens have access to information in their preferred official languages where reasonably practicable. In a city as vast as Johannesburg, this presents a massive logistical challenge. A professional</w:t>
      </w:r>
      <w:r>
        <w:t xml:space="preserve"> </w:t>
      </w:r>
      <w:r>
        <w:rPr>
          <w:bCs/>
          <w:b/>
        </w:rPr>
        <w:t xml:space="preserve">Translator Interpreter</w:t>
      </w:r>
      <w:r>
        <w:t xml:space="preserve"> </w:t>
      </w:r>
      <w:r>
        <w:t xml:space="preserve">working in translation must navigate not only linguistic nuances but also cultural idioms and legal concepts that may not have direct equivalents. For instance, translating land title deeds or criminal charges from English to isiXhosa requires more than literal word substitution; it requires a deep understanding of the justice system in</w:t>
      </w:r>
      <w:r>
        <w:t xml:space="preserve"> </w:t>
      </w:r>
      <w:r>
        <w:rPr>
          <w:bCs/>
          <w:b/>
        </w:rPr>
        <w:t xml:space="preserve">South Africa Johannesburg</w:t>
      </w:r>
      <w:r>
        <w:t xml:space="preserve">. Errors in written translation can lead to grave miscarriages of justice, highlighting the high stakes involved in this profession.</w:t>
      </w:r>
    </w:p>
    <w:bookmarkEnd w:id="22"/>
    <w:bookmarkStart w:id="23" w:name="Xd094908612b4a392a9bf73b6b4a53da17a8b7f8"/>
    <w:p>
      <w:pPr>
        <w:pStyle w:val="Heading3"/>
      </w:pPr>
      <w:r>
        <w:t xml:space="preserve">B. The Spoken Word: Interpretation in Healthcare and Social Services</w:t>
      </w:r>
    </w:p>
    <w:p>
      <w:pPr>
        <w:pStyle w:val="FirstParagraph"/>
      </w:pPr>
      <w:r>
        <w:t xml:space="preserve">The role of the interpreter is perhaps even more critical in spoken contexts, particularly within healthcare. In public hospitals across Johannesburg, doctors may speak English or Afrikaans while patients speak indigenous languages. Here, the</w:t>
      </w:r>
      <w:r>
        <w:t xml:space="preserve"> </w:t>
      </w:r>
      <w:r>
        <w:rPr>
          <w:bCs/>
          <w:b/>
        </w:rPr>
        <w:t xml:space="preserve">Translator Interpreter</w:t>
      </w:r>
      <w:r>
        <w:t xml:space="preserve"> </w:t>
      </w:r>
      <w:r>
        <w:t xml:space="preserve">acts as a lifeline. A misinterpretation of symptoms can lead to misdiagnosis and potentially fatal outcomes. Furthermore, interpretation is essential in community outreach programs aimed at HIV/AIDS awareness and vaccination drives across townships like Soweto. The interpreter must convey sensitive health information with empathy, accuracy, and cultural sensitivity, ensuring that marginalized communities are not left behind in public health initiatives.</w:t>
      </w:r>
    </w:p>
    <w:bookmarkEnd w:id="23"/>
    <w:bookmarkEnd w:id="24"/>
    <w:bookmarkStart w:id="25" w:name="X6ee4f92c358146df3d59c97e203623a3b4cc20b"/>
    <w:p>
      <w:pPr>
        <w:pStyle w:val="Heading2"/>
      </w:pPr>
      <w:r>
        <w:t xml:space="preserve">IV. Ethical Considerations and Professional Standards</w:t>
      </w:r>
    </w:p>
    <w:p>
      <w:pPr>
        <w:pStyle w:val="FirstParagraph"/>
      </w:pPr>
      <w:r>
        <w:t xml:space="preserve">The practice of translation and interpretation in</w:t>
      </w:r>
      <w:r>
        <w:t xml:space="preserve"> </w:t>
      </w:r>
      <w:r>
        <w:rPr>
          <w:bCs/>
          <w:b/>
        </w:rPr>
        <w:t xml:space="preserve">South Africa Johannesburg</w:t>
      </w:r>
      <w:r>
        <w:t xml:space="preserve"> </w:t>
      </w:r>
      <w:r>
        <w:t xml:space="preserve">is fraught with ethical challenges. Confidentiality, impartiality, and competence are the pillars of this profession. In a close-knit society where "everyone knows everyone," maintaining objectivity can be difficult for a local interpreter handling cases involving neighbors or acquaintances. This report emphasizes that professional</w:t>
      </w:r>
      <w:r>
        <w:t xml:space="preserve"> </w:t>
      </w:r>
      <w:r>
        <w:rPr>
          <w:bCs/>
          <w:b/>
        </w:rPr>
        <w:t xml:space="preserve">Translator Interpreter</w:t>
      </w:r>
      <w:r>
        <w:t xml:space="preserve"> </w:t>
      </w:r>
      <w:r>
        <w:t xml:space="preserve">certification bodies in South Africa are increasingly rigorous in their standards to ensure that practitioners uphold these ethical guidelines. The integrity of the judicial and medical systems depends heavily on the reliability of these language intermediaries.</w:t>
      </w:r>
    </w:p>
    <w:bookmarkEnd w:id="25"/>
    <w:bookmarkStart w:id="26" w:name="X77fe210503541d3663e31797fbf89d268b54566"/>
    <w:p>
      <w:pPr>
        <w:pStyle w:val="Heading2"/>
      </w:pPr>
      <w:r>
        <w:t xml:space="preserve">V. Socio-Economic Impact and Future Prospects</w:t>
      </w:r>
    </w:p>
    <w:p>
      <w:pPr>
        <w:pStyle w:val="FirstParagraph"/>
      </w:pPr>
      <w:r>
        <w:t xml:space="preserve">The demand for qualified</w:t>
      </w:r>
      <w:r>
        <w:t xml:space="preserve"> </w:t>
      </w:r>
      <w:r>
        <w:rPr>
          <w:bCs/>
          <w:b/>
        </w:rPr>
        <w:t xml:space="preserve">Translator Interpreter</w:t>
      </w:r>
      <w:r>
        <w:t xml:space="preserve">s in</w:t>
      </w:r>
      <w:r>
        <w:t xml:space="preserve"> </w:t>
      </w:r>
      <w:r>
        <w:rPr>
          <w:bCs/>
          <w:b/>
        </w:rPr>
        <w:t xml:space="preserve">South Africa Johannesburg</w:t>
      </w:r>
      <w:r>
        <w:t xml:space="preserve"> </w:t>
      </w:r>
      <w:r>
        <w:t xml:space="preserve">is growing exponentially. As globalization continues to integrate the South African economy with international markets, multinational corporations established in Sandton require multilingual staff to manage diverse workforces and consumer bases. Moreover, the tourism industry relies heavily on interpreters to showcase the rich heritage of Gauteng province to international visitors.</w:t>
      </w:r>
    </w:p>
    <w:p>
      <w:pPr>
        <w:pStyle w:val="BodyText"/>
      </w:pPr>
      <w:r>
        <w:t xml:space="preserve">However, there is a significant skills gap. Many aspiring language professionals lack formal training, leading to inconsistent quality in service delivery. This report argues for increased investment in educational programs that specialize in applied linguistics within Johannesburg’s universities and technical colleges. By professionalizing the sector, we can enhance social equity, ensuring that language barriers do not impede access to justice, healthcare, or economic opportunity.</w:t>
      </w:r>
    </w:p>
    <w:bookmarkEnd w:id="26"/>
    <w:bookmarkStart w:id="27" w:name="vi.-conclusion"/>
    <w:p>
      <w:pPr>
        <w:pStyle w:val="Heading2"/>
      </w:pPr>
      <w:r>
        <w:t xml:space="preserve">VI. Conclusion</w:t>
      </w:r>
    </w:p>
    <w:p>
      <w:pPr>
        <w:pStyle w:val="FirstParagraph"/>
      </w:pPr>
      <w:r>
        <w:t xml:space="preserve">In conclusion, this</w:t>
      </w:r>
      <w:r>
        <w:t xml:space="preserve"> </w:t>
      </w:r>
      <w:r>
        <w:rPr>
          <w:bCs/>
          <w:b/>
        </w:rPr>
        <w:t xml:space="preserve">Book Report</w:t>
      </w:r>
      <w:r>
        <w:t xml:space="preserve"> </w:t>
      </w:r>
      <w:r>
        <w:t xml:space="preserve">underscores that the</w:t>
      </w:r>
      <w:r>
        <w:t xml:space="preserve"> </w:t>
      </w:r>
      <w:r>
        <w:rPr>
          <w:bCs/>
          <w:b/>
        </w:rPr>
        <w:t xml:space="preserve">Translator Interpreter</w:t>
      </w:r>
      <w:r>
        <w:t xml:space="preserve">South Africa Johannesburg continues to evolve as a global city, recognizing and supporting the profession of translation and interpretation will be key to building a truly inclusive society.</w:t>
      </w:r>
    </w:p>
    <w:p>
      <w:r>
        <w:pict>
          <v:rect style="width:0;height:1.5pt" o:hralign="center" o:hrstd="t" o:hr="t"/>
        </w:pict>
      </w:r>
    </w:p>
    <w:p>
      <w:pPr>
        <w:pStyle w:val="FirstParagraph"/>
      </w:pPr>
      <w:r>
        <w:rPr>
          <w:iCs/>
          <w:i/>
        </w:rPr>
        <w:t xml:space="preserve">Note: This report is based on general observations of the sociolinguistic environment in Johannesburg and standard professional practices regarding translation and interpretation in multilingual jurisdictions.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Translator Interpreter in South Africa Johannesburg</dc:title>
  <dc:creator/>
  <dc:language>en</dc:language>
  <cp:keywords/>
  <dcterms:created xsi:type="dcterms:W3CDTF">2026-07-29T16:27:56Z</dcterms:created>
  <dcterms:modified xsi:type="dcterms:W3CDTF">2026-07-29T16:27:56Z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content-width=device-width, initial-scale=1.0</vt:lpwstr>
  </property>
</Properties>
</file>