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Spain</w:t>
      </w:r>
      <w:r>
        <w:t xml:space="preserve"> </w:t>
      </w:r>
      <w:r>
        <w:t xml:space="preserve">Valencia</w:t>
      </w:r>
    </w:p>
    <w:p>
      <w:pPr>
        <w:pStyle w:val="FirstParagraph"/>
      </w:pPr>
      <w:r>
        <w:rPr>
          <w:bCs/>
          <w:b/>
        </w:rPr>
        <w:t xml:space="preserve">Title:</w:t>
      </w:r>
      <w:r>
        <w:t xml:space="preserve"> </w:t>
      </w:r>
      <w:r>
        <w:t xml:space="preserve">Bridging Cultures: A Critical Analysis of Translation and Interpreting in the Valencian Community</w:t>
      </w:r>
    </w:p>
    <w:p>
      <w:pPr>
        <w:pStyle w:val="BodyText"/>
      </w:pPr>
      <w:r>
        <w:rPr>
          <w:bCs/>
          <w:b/>
        </w:rPr>
        <w:t xml:space="preserve">Type:</w:t>
      </w:r>
      <w:r>
        <w:t xml:space="preserve"> </w:t>
      </w:r>
      <w:r>
        <w:t xml:space="preserve">Academic Book Report / Critical Review</w:t>
      </w:r>
    </w:p>
    <w:p>
      <w:pPr>
        <w:pStyle w:val="BodyText"/>
      </w:pPr>
      <w:r>
        <w:rPr>
          <w:bCs/>
          <w:b/>
        </w:rPr>
        <w:t xml:space="preserve">Date:</w:t>
      </w:r>
      <w:r>
        <w:t xml:space="preserve"> </w:t>
      </w:r>
      <w:r>
        <w:t xml:space="preserve">October 26, 2023</w:t>
      </w:r>
    </w:p>
    <w:bookmarkStart w:id="25" w:name="Xa672d176195cf446f38dba8cc79c05075948e63"/>
    <w:p>
      <w:pPr>
        <w:pStyle w:val="Heading1"/>
      </w:pPr>
      <w:r>
        <w:t xml:space="preserve">The Art of Connection in the Mediterranean Context: A Book Report on Translation and Interpreting in Spain Valencia</w:t>
      </w:r>
    </w:p>
    <w:p>
      <w:pPr>
        <w:pStyle w:val="FirstParagraph"/>
      </w:pPr>
      <w:r>
        <w:t xml:space="preserve">In an increasingly globalized world, where communication transcends geographical borders with unprecedented speed, the roles of professional linguists have never been more critical. This book report analyzes a comprehensive study regarding the linguistic ecosystem of Spain Valencia, focusing specifically on the dual disciplines of translation and interpreting. As a major hub for tourism, international business, and cultural exchange in southeastern Europe, Valencia presents a unique case study for understanding how</w:t>
      </w:r>
      <w:r>
        <w:t xml:space="preserve"> </w:t>
      </w:r>
      <w:r>
        <w:rPr>
          <w:bCs/>
          <w:b/>
        </w:rPr>
        <w:t xml:space="preserve">Translator Interpreter</w:t>
      </w:r>
      <w:r>
        <w:t xml:space="preserve"> </w:t>
      </w:r>
      <w:r>
        <w:t xml:space="preserve">professionals navigate complex legalistic and cultural landscapes. The following report explores the significance of these linguistic services within the specific socio-linguistic context of Spain Valencia.</w:t>
      </w:r>
    </w:p>
    <w:bookmarkStart w:id="20" w:name="X5a2435c3ba8cf5981c10f963a0f9c3bd4fd482a"/>
    <w:p>
      <w:pPr>
        <w:pStyle w:val="Heading2"/>
      </w:pPr>
      <w:r>
        <w:t xml:space="preserve">The Unique Linguistic Landscape of Spain Valencia</w:t>
      </w:r>
    </w:p>
    <w:p>
      <w:pPr>
        <w:pStyle w:val="FirstParagraph"/>
      </w:pPr>
      <w:r>
        <w:t xml:space="preserve">To understand the necessity and complexity of professional language services in this region, one must first appreciate its unique cultural fabric. Unlike many other regions in Spain, the Valencian Community possesses a distinct co-official language alongside Spanish (Castilian): Valencian. This linguistic duality creates a dynamic environment where</w:t>
      </w:r>
      <w:r>
        <w:t xml:space="preserve"> </w:t>
      </w:r>
      <w:r>
        <w:rPr>
          <w:bCs/>
          <w:b/>
        </w:rPr>
        <w:t xml:space="preserve">Translator Interpreter</w:t>
      </w:r>
      <w:r>
        <w:t xml:space="preserve"> </w:t>
      </w:r>
      <w:r>
        <w:t xml:space="preserve">professionals are not merely converting words from one language to another, but are often mediating between three or more cultural identities. The book under review highlights how this tri-lingual reality—Spanish, Valencian/Catalan, and English (as the global lingua franca)—complicates the workflow for both translators and interpreters.</w:t>
      </w:r>
    </w:p>
    <w:p>
      <w:pPr>
        <w:pStyle w:val="BodyText"/>
      </w:pPr>
      <w:r>
        <w:t xml:space="preserve">The report details how legal documents, medical records, and technical manuals in Spain Valencia often require multi-stage processing. A document drafted in English may need to be translated into Valencian for local administrative use in cities like Alicante or Castellón, while simultaneously requiring an interpretation service for community meetings involving non-native speakers. This specific regional nuance is often overlooked in general European translation studies, making this focus on Spain Valencia particularly valuable.</w:t>
      </w:r>
    </w:p>
    <w:bookmarkEnd w:id="20"/>
    <w:bookmarkStart w:id="21" w:name="X4833eb0c7bce5493ffd32c8178fc14682756fad"/>
    <w:p>
      <w:pPr>
        <w:pStyle w:val="Heading2"/>
      </w:pPr>
      <w:r>
        <w:t xml:space="preserve">The Distinction and Convergence of Translation and Interpreting</w:t>
      </w:r>
    </w:p>
    <w:p>
      <w:pPr>
        <w:pStyle w:val="FirstParagraph"/>
      </w:pPr>
      <w:r>
        <w:t xml:space="preserve">A core theme of the text is the rigorous distinction between written translation and oral interpreting, while acknowledging their symbiotic relationship. The book argues that in high-pressure environments typical of Spain Valencia’s bustling ports, airports, and healthcare systems, the skills required for a</w:t>
      </w:r>
      <w:r>
        <w:t xml:space="preserve"> </w:t>
      </w:r>
      <w:r>
        <w:rPr>
          <w:bCs/>
          <w:b/>
        </w:rPr>
        <w:t xml:space="preserve">Translator Interpreter</w:t>
      </w:r>
      <w:r>
        <w:t xml:space="preserve"> </w:t>
      </w:r>
      <w:r>
        <w:t xml:space="preserve">cannot be conflated without risking professional failure.</w:t>
      </w:r>
    </w:p>
    <w:p>
      <w:pPr>
        <w:pStyle w:val="BodyText"/>
      </w:pPr>
      <w:r>
        <w:t xml:space="preserve">In the written sphere (Translation), precision is paramount. The author provides case studies from legal firms in Valencia dealing with international property laws. Here, the nuance of "fe" vs. "certidumbre" can alter judicial outcomes. The report emphasizes that a successful translator must possess deep knowledge of Valencian civil law traditions, which differ subtly from those in Madrid or Catalonia. The book details how digital tools assist this process but cannot replace the human cultural intuition required to maintain the legal integrity of documents intended for use in Spain Valencia.</w:t>
      </w:r>
    </w:p>
    <w:p>
      <w:pPr>
        <w:pStyle w:val="BodyText"/>
      </w:pPr>
      <w:r>
        <w:t xml:space="preserve">In the oral sphere (Interpreting), speed and psychological resilience are key. The text vividly describes scenarios in Spanish Valencia’s hospitals where interpreters must convey life-altering medical diagnoses between doctors, patients, and their families. Here, the interpreter acts not just as a voice for words, but as a cultural bridge who explains idiomatic expressions of pain or family dynamics that do not have direct equivalents in other languages. The report underscores that an</w:t>
      </w:r>
      <w:r>
        <w:t xml:space="preserve"> </w:t>
      </w:r>
      <w:r>
        <w:rPr>
          <w:bCs/>
          <w:b/>
        </w:rPr>
        <w:t xml:space="preserve">Interpreter</w:t>
      </w:r>
      <w:r>
        <w:t xml:space="preserve"> </w:t>
      </w:r>
      <w:r>
        <w:t xml:space="preserve">in this region must be fluent in the local dialects and slang often used by older generations of Valencians, which can differ significantly from standard textbook Spanish.</w:t>
      </w:r>
    </w:p>
    <w:bookmarkEnd w:id="21"/>
    <w:bookmarkStart w:id="22" w:name="economic-impact-and-tourism"/>
    <w:p>
      <w:pPr>
        <w:pStyle w:val="Heading2"/>
      </w:pPr>
      <w:r>
        <w:t xml:space="preserve">Economic Impact and Tourism</w:t>
      </w:r>
    </w:p>
    <w:p>
      <w:pPr>
        <w:pStyle w:val="FirstParagraph"/>
      </w:pPr>
      <w:r>
        <w:t xml:space="preserve">No analysis of language services in Spain Valencia is complete without addressing the tourism industry. Valencia attracts millions of visitors annually, ranging from business travelers to tourists visiting the City of Arts and Sciences or enjoying the beaches of Benidorm. The book dedicates a significant chapter to "Economic Linguistics," illustrating how accessible</w:t>
      </w:r>
      <w:r>
        <w:t xml:space="preserve"> </w:t>
      </w:r>
      <w:r>
        <w:rPr>
          <w:bCs/>
          <w:b/>
        </w:rPr>
        <w:t xml:space="preserve">Translator Interpreter</w:t>
      </w:r>
      <w:r>
        <w:t xml:space="preserve"> </w:t>
      </w:r>
      <w:r>
        <w:t xml:space="preserve">services directly correlate with economic stability and local satisfaction.</w:t>
      </w:r>
    </w:p>
    <w:p>
      <w:pPr>
        <w:pStyle w:val="BodyText"/>
      </w:pPr>
      <w:r>
        <w:t xml:space="preserve">The report cites data showing that hotels, rental agencies, and event management companies in Spain Valencia that employ professional linguistic staff see higher client retention rates. It argues against the "English is enough" fallacy. While many professionals in the service sector speak English, the lack of professional translation for contracts or interpreting for high-stakes negotiations creates vulnerabilities. The text provides compelling examples where poor interpretation led to significant financial losses for local businesses, reinforcing the argument that hiring a certified</w:t>
      </w:r>
      <w:r>
        <w:t xml:space="preserve"> </w:t>
      </w:r>
      <w:r>
        <w:rPr>
          <w:bCs/>
          <w:b/>
        </w:rPr>
        <w:t xml:space="preserve">Translator Interpreter</w:t>
      </w:r>
      <w:r>
        <w:t xml:space="preserve"> </w:t>
      </w:r>
      <w:r>
        <w:t xml:space="preserve">is an investment rather than an expense.</w:t>
      </w:r>
    </w:p>
    <w:bookmarkEnd w:id="22"/>
    <w:bookmarkStart w:id="23" w:name="technological-integration-and-ethics"/>
    <w:p>
      <w:pPr>
        <w:pStyle w:val="Heading2"/>
      </w:pPr>
      <w:r>
        <w:t xml:space="preserve">Technological Integration and Ethics</w:t>
      </w:r>
    </w:p>
    <w:p>
      <w:pPr>
        <w:pStyle w:val="FirstParagraph"/>
      </w:pPr>
      <w:r>
        <w:t xml:space="preserve">The latter part of the book addresses modern challenges. How does artificial intelligence impact the field in Spain Valencia? The author presents a balanced view, acknowledging that while Machine Translation (MT) is efficient for routine text, it fails catastrophically with cultural idioms and emotional nuance required in interpreting. For instance, translating formal greetings or legal disclaimers from English to Valencian requires a human touch to ensure respect and compliance.</w:t>
      </w:r>
    </w:p>
    <w:p>
      <w:pPr>
        <w:pStyle w:val="BodyText"/>
      </w:pPr>
      <w:r>
        <w:t xml:space="preserve">Ethics are also thoroughly examined. The book discusses confidentiality agreements specific to the laws of Spain Valencia, particularly concerning GDPR (General Data Protection Regulation) in Europe. It outlines the moral dilemmas faced by interpreters when they must remain neutral but witness unethical behavior during negotiations. This ethical framework is crucial for any professional working as a</w:t>
      </w:r>
      <w:r>
        <w:t xml:space="preserve"> </w:t>
      </w:r>
      <w:r>
        <w:rPr>
          <w:bCs/>
          <w:b/>
        </w:rPr>
        <w:t xml:space="preserve">Translator Interpreter</w:t>
      </w:r>
      <w:r>
        <w:t xml:space="preserve"> </w:t>
      </w:r>
      <w:r>
        <w:t xml:space="preserve">in this jurisdiction.</w:t>
      </w:r>
    </w:p>
    <w:bookmarkEnd w:id="23"/>
    <w:bookmarkStart w:id="24" w:name="conclusion"/>
    <w:p>
      <w:pPr>
        <w:pStyle w:val="Heading2"/>
      </w:pPr>
      <w:r>
        <w:t xml:space="preserve">Conclusion</w:t>
      </w:r>
    </w:p>
    <w:p>
      <w:pPr>
        <w:pStyle w:val="FirstParagraph"/>
      </w:pPr>
      <w:r>
        <w:t xml:space="preserve">In conclusion, this book report highlights that the study of translation and interpreting in Spain Valencia offers rich insights into the intersection of language, law, culture, and economy. The text successfully demonstrates that a professional</w:t>
      </w:r>
      <w:r>
        <w:t xml:space="preserve"> </w:t>
      </w:r>
      <w:r>
        <w:rPr>
          <w:bCs/>
          <w:b/>
        </w:rPr>
        <w:t xml:space="preserve">Translator Interpreter</w:t>
      </w:r>
      <w:r>
        <w:t xml:space="preserve"> </w:t>
      </w:r>
      <w:r>
        <w:t xml:space="preserve">is far more than a linguistic conduit; they are cultural diplomats essential to the functioning of modern society. For anyone interested in linguistics or planning business operations in Spain Valencia, this resource provides an indispensable guide to navigating the complex linguistic terrain of the region.</w:t>
      </w:r>
    </w:p>
    <w:p>
      <w:pPr>
        <w:pStyle w:val="BodyText"/>
      </w:pPr>
      <w:r>
        <w:t xml:space="preserve">The final takeaway is clear: In Spain Valencia, language is not just a tool for communication; it is the foundation of legal and social cohesion. Therefore, investing in high-quality professional translation and interpreting services is vital for maintaining integrity, efficiency, and cultural respect. Whether dealing with cross-border contracts or community health initiatives, the role of the</w:t>
      </w:r>
      <w:r>
        <w:t xml:space="preserve"> </w:t>
      </w:r>
      <w:r>
        <w:rPr>
          <w:bCs/>
          <w:b/>
        </w:rPr>
        <w:t xml:space="preserve">Translator Interpreter</w:t>
      </w:r>
      <w:r>
        <w:t xml:space="preserve"> </w:t>
      </w:r>
      <w:r>
        <w:t xml:space="preserve">remains central to the identity and progress of Spain Valencia.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Translator and Interpreter in Spain Valencia</dc:title>
  <dc:creator/>
  <dc:language>en</dc:language>
  <cp:keywords/>
  <dcterms:created xsi:type="dcterms:W3CDTF">2026-07-29T11:59:21Z</dcterms:created>
  <dcterms:modified xsi:type="dcterms:W3CDTF">2026-07-29T11:59:21Z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