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6592f84a124e4564ed244c2380cd178bdd22b2"/>
    <w:p>
      <w:pPr>
        <w:pStyle w:val="Heading1"/>
      </w:pPr>
      <w:r>
        <w:t xml:space="preserve">Book Report: Linguistic Bridges in the Bay Area</w:t>
      </w:r>
      <w:r>
        <w:br/>
      </w:r>
      <w:r>
        <w:t xml:space="preserve">An Analysis of Translator and Interpreter Dynamics in United States San Francisco</w:t>
      </w:r>
    </w:p>
    <w:bookmarkStart w:id="20" w:name="i.-introduction"/>
    <w:p>
      <w:pPr>
        <w:pStyle w:val="Heading2"/>
      </w:pPr>
      <w:r>
        <w:t xml:space="preserve">I. Introduction</w:t>
      </w:r>
    </w:p>
    <w:p>
      <w:pPr>
        <w:pStyle w:val="FirstParagraph"/>
      </w:pPr>
      <w:r>
        <w:t xml:space="preserve">In an era defined by globalization, the ability to communicate across linguistic barriers is not merely a convenience but a fundamental human right and a civic necessity. This book report examines the critical intersection of language services, specifically focusing on the distinct roles of</w:t>
      </w:r>
      <w:r>
        <w:t xml:space="preserve"> </w:t>
      </w:r>
      <w:r>
        <w:rPr>
          <w:bCs/>
          <w:b/>
        </w:rPr>
        <w:t xml:space="preserve">Translator</w:t>
      </w:r>
      <w:r>
        <w:t xml:space="preserve"> </w:t>
      </w:r>
      <w:r>
        <w:t xml:space="preserve">and</w:t>
      </w:r>
      <w:r>
        <w:t xml:space="preserve"> </w:t>
      </w:r>
      <w:r>
        <w:rPr>
          <w:bCs/>
          <w:b/>
        </w:rPr>
        <w:t xml:space="preserve">Interpreter</w:t>
      </w:r>
      <w:r>
        <w:t xml:space="preserve">. The analysis is grounded in the unique socio-linguistic context of</w:t>
      </w:r>
      <w:r>
        <w:t xml:space="preserve"> </w:t>
      </w:r>
      <w:r>
        <w:rPr>
          <w:bCs/>
          <w:b/>
        </w:rPr>
        <w:t xml:space="preserve">United States San Francisco</w:t>
      </w:r>
      <w:r>
        <w:t xml:space="preserve">, a city renowned for its diversity and its role as a hub for technology, diplomacy, and immigration.</w:t>
      </w:r>
    </w:p>
    <w:p>
      <w:pPr>
        <w:pStyle w:val="BodyText"/>
      </w:pPr>
      <w:r>
        <w:t xml:space="preserve">The primary objective of this report is to evaluate how professional language mediation facilitates access to justice, healthcare, education, and economic opportunity within the diverse communities of San Francisco. By exploring the nuances between written translation and spoken interpretation through recent literature on sociolinguistics and public policy in California, we aim to highlight the indispensable value these professions bring to the fabric of</w:t>
      </w:r>
      <w:r>
        <w:t xml:space="preserve"> </w:t>
      </w:r>
      <w:r>
        <w:rPr>
          <w:bCs/>
          <w:b/>
        </w:rPr>
        <w:t xml:space="preserve">United States San Francisco</w:t>
      </w:r>
      <w:r>
        <w:t xml:space="preserve">.</w:t>
      </w:r>
    </w:p>
    <w:bookmarkEnd w:id="20"/>
    <w:bookmarkStart w:id="23" w:name="Xb5d7335b4bde3d307a3b535eb43f1bb3f26c072"/>
    <w:p>
      <w:pPr>
        <w:pStyle w:val="Heading2"/>
      </w:pPr>
      <w:r>
        <w:t xml:space="preserve">II. Defining the Disciplines: Translator vs. Interpreter</w:t>
      </w:r>
    </w:p>
    <w:p>
      <w:pPr>
        <w:pStyle w:val="FirstParagraph"/>
      </w:pPr>
      <w:r>
        <w:t xml:space="preserve">To understand the impact of language services in a metropolitan area like</w:t>
      </w:r>
      <w:r>
        <w:t xml:space="preserve"> </w:t>
      </w:r>
      <w:r>
        <w:rPr>
          <w:bCs/>
          <w:b/>
        </w:rPr>
        <w:t xml:space="preserve">United States San Francisco</w:t>
      </w:r>
      <w:r>
        <w:t xml:space="preserve">, one must first distinguish between two often conflated professions: translation and interpretation.</w:t>
      </w:r>
    </w:p>
    <w:bookmarkStart w:id="21" w:name="X4cc103e36f2780dd95db88be9ff272e6f04232f"/>
    <w:p>
      <w:pPr>
        <w:pStyle w:val="Heading3"/>
      </w:pPr>
      <w:r>
        <w:t xml:space="preserve">A. The Translator: Guardians of Textual Integrity</w:t>
      </w:r>
    </w:p>
    <w:p>
      <w:pPr>
        <w:pStyle w:val="FirstParagraph"/>
      </w:pPr>
      <w:r>
        <w:rPr>
          <w:bCs/>
          <w:b/>
        </w:rPr>
        <w:t xml:space="preserve">Translators</w:t>
      </w:r>
      <w:r>
        <w:t xml:space="preserve"> </w:t>
      </w:r>
      <w:r>
        <w:t xml:space="preserve">specialize in converting written or spoken language into another language in text form. In the context of</w:t>
      </w:r>
      <w:r>
        <w:t xml:space="preserve"> </w:t>
      </w:r>
      <w:r>
        <w:rPr>
          <w:bCs/>
          <w:b/>
        </w:rPr>
        <w:t xml:space="preserve">United States San Francisco</w:t>
      </w:r>
      <w:r>
        <w:t xml:space="preserve">, translators are essential for legal documents, medical research papers, technical manuals for the tech industry, and educational materials. The work of a translator allows for careful revision, ensuring precision and cultural nuance in complex texts.</w:t>
      </w:r>
    </w:p>
    <w:p>
      <w:pPr>
        <w:pStyle w:val="BodyText"/>
      </w:pPr>
      <w:r>
        <w:t xml:space="preserve">Recent literature emphasizes that translation is not a word-for-word substitution but a process of transcreating meaning. In</w:t>
      </w:r>
      <w:r>
        <w:t xml:space="preserve"> </w:t>
      </w:r>
      <w:r>
        <w:rPr>
          <w:bCs/>
          <w:b/>
        </w:rPr>
        <w:t xml:space="preserve">United States San Francisco</w:t>
      </w:r>
      <w:r>
        <w:t xml:space="preserve">, this is particularly relevant when dealing with contracts in the financial sector or housing agreements for non-English speaking residents. Errors here can have severe legal and financial consequences, underscoring the need for certified professional translators.</w:t>
      </w:r>
    </w:p>
    <w:bookmarkEnd w:id="21"/>
    <w:bookmarkStart w:id="22" w:name="X5b16d7d6fb18ec8207b02f3595c2676fb0fbb00"/>
    <w:p>
      <w:pPr>
        <w:pStyle w:val="Heading3"/>
      </w:pPr>
      <w:r>
        <w:t xml:space="preserve">B. The Interpreter: Facilitators of Real-Time Dialogue</w:t>
      </w:r>
    </w:p>
    <w:p>
      <w:pPr>
        <w:pStyle w:val="FirstParagraph"/>
      </w:pPr>
      <w:r>
        <w:rPr>
          <w:bCs/>
          <w:b/>
        </w:rPr>
        <w:t xml:space="preserve">Interpreters</w:t>
      </w:r>
      <w:r>
        <w:t xml:space="preserve">, conversely, work with spoken language in real-time. They are the voices heard in courtrooms, hospitals, and schools across</w:t>
      </w:r>
      <w:r>
        <w:t xml:space="preserve"> </w:t>
      </w:r>
      <w:r>
        <w:rPr>
          <w:bCs/>
          <w:b/>
        </w:rPr>
        <w:t xml:space="preserve">United States San Francisco</w:t>
      </w:r>
      <w:r>
        <w:t xml:space="preserve">. Interpretation requires extraordinary cognitive skills, as the interpreter must listen, comprehend, translate mentally into a target language (consecutive interpretation) or simultaneously as the speaker speaks (simultaneous interpretation), and deliver the message with accuracy and neutrality.</w:t>
      </w:r>
    </w:p>
    <w:p>
      <w:pPr>
        <w:pStyle w:val="BodyText"/>
      </w:pPr>
      <w:r>
        <w:t xml:space="preserve">The immediacy of interpretation makes it high-pressure work. A misinterpreted phrase in a medical emergency or a legal deposition can lead to life-altering outcomes. The literature highlights that effective interpreters must possess not only linguistic fluency but also deep cultural competence to bridge gaps in worldview, idioms, and social norms between parties.</w:t>
      </w:r>
    </w:p>
    <w:bookmarkEnd w:id="22"/>
    <w:bookmarkEnd w:id="23"/>
    <w:bookmarkStart w:id="27" w:name="X2c1eecef77bd1300bf0297f330721e82122918c"/>
    <w:p>
      <w:pPr>
        <w:pStyle w:val="Heading2"/>
      </w:pPr>
      <w:r>
        <w:t xml:space="preserve">III. The Context of United States San Francisco</w:t>
      </w:r>
    </w:p>
    <w:p>
      <w:pPr>
        <w:pStyle w:val="FirstParagraph"/>
      </w:pPr>
      <w:r>
        <w:rPr>
          <w:bCs/>
          <w:b/>
        </w:rPr>
        <w:t xml:space="preserve">United States San Francisco</w:t>
      </w:r>
      <w:r>
        <w:t xml:space="preserve"> </w:t>
      </w:r>
      <w:r>
        <w:t xml:space="preserve">presents a unique landscape for language services. As one of the most diverse cities in the nation, it is home to significant populations speaking Mandarin, Cantonese, Tagalog, Spanish, Vietnamese, Russian, and dozens of other languages. This diversity drives demand for both</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at every level of civic life.</w:t>
      </w:r>
    </w:p>
    <w:bookmarkStart w:id="24" w:name="a.-legal-and-judicial-systems"/>
    <w:p>
      <w:pPr>
        <w:pStyle w:val="Heading3"/>
      </w:pPr>
      <w:r>
        <w:t xml:space="preserve">A. Legal and Judicial Systems</w:t>
      </w:r>
    </w:p>
    <w:p>
      <w:pPr>
        <w:pStyle w:val="FirstParagraph"/>
      </w:pPr>
      <w:r>
        <w:t xml:space="preserve">In the courts of</w:t>
      </w:r>
      <w:r>
        <w:t xml:space="preserve"> </w:t>
      </w:r>
      <w:r>
        <w:rPr>
          <w:bCs/>
          <w:b/>
        </w:rPr>
        <w:t xml:space="preserve">United States San Francisco</w:t>
      </w:r>
      <w:r>
        <w:t xml:space="preserve">, the right to counsel is meaningless if a defendant cannot understand the proceedings. The Americans with Disabilities Act (ADA) and various state laws mandate language access for limited-English-proficient (LEP) individuals. Certified court interpreters are vital to ensuring due process. Furthermore, legal translators play a crucial role in immigration cases, where documents must be accurately translated to prove identity, relationship status, or financial stability.</w:t>
      </w:r>
    </w:p>
    <w:bookmarkEnd w:id="24"/>
    <w:bookmarkStart w:id="25" w:name="b.-healthcare-access"/>
    <w:p>
      <w:pPr>
        <w:pStyle w:val="Heading3"/>
      </w:pPr>
      <w:r>
        <w:t xml:space="preserve">B. Healthcare Access</w:t>
      </w:r>
    </w:p>
    <w:p>
      <w:pPr>
        <w:pStyle w:val="FirstParagraph"/>
      </w:pPr>
      <w:r>
        <w:t xml:space="preserve">The healthcare landscape in</w:t>
      </w:r>
      <w:r>
        <w:t xml:space="preserve"> </w:t>
      </w:r>
      <w:r>
        <w:rPr>
          <w:bCs/>
          <w:b/>
        </w:rPr>
        <w:t xml:space="preserve">United States San Francisco</w:t>
      </w:r>
      <w:r>
        <w:t xml:space="preserve">, particularly in institutions like Zuckerberg San Francisco General Hospital, relies heavily on interpreter services. Medical interpretation requires specialized vocabulary and an understanding of patient privacy laws (HIPAA). Miscommunication can lead to misdiagnosis or incorrect medication prescriptions. Therefore, professional medical interpreters are not just helpful; they are critical safety nets in the healthcare system.</w:t>
      </w:r>
    </w:p>
    <w:bookmarkEnd w:id="25"/>
    <w:bookmarkStart w:id="26" w:name="c.-education-and-community-integration"/>
    <w:p>
      <w:pPr>
        <w:pStyle w:val="Heading3"/>
      </w:pPr>
      <w:r>
        <w:t xml:space="preserve">C. Education and Community Integration</w:t>
      </w:r>
    </w:p>
    <w:p>
      <w:pPr>
        <w:pStyle w:val="FirstParagraph"/>
      </w:pPr>
      <w:r>
        <w:t xml:space="preserve">In San Francisco’s public school system,</w:t>
      </w:r>
      <w:r>
        <w:t xml:space="preserve"> </w:t>
      </w:r>
      <w:r>
        <w:rPr>
          <w:bCs/>
          <w:b/>
        </w:rPr>
        <w:t xml:space="preserve">Interpreter</w:t>
      </w:r>
      <w:r>
        <w:t xml:space="preserve">s facilitate communication between parents who may speak limited English and school administrators. This bridge is essential for parental involvement in education. Meanwhile,</w:t>
      </w:r>
      <w:r>
        <w:t xml:space="preserve"> </w:t>
      </w:r>
      <w:r>
        <w:rPr>
          <w:bCs/>
          <w:b/>
        </w:rPr>
        <w:t xml:space="preserve">Translator</w:t>
      </w:r>
      <w:r>
        <w:t xml:space="preserve">s ensure that curriculum materials, parent-teacher handbooks, and legal notices regarding student rights are accessible to all families.</w:t>
      </w:r>
    </w:p>
    <w:bookmarkEnd w:id="26"/>
    <w:bookmarkEnd w:id="27"/>
    <w:bookmarkStart w:id="28" w:name="X5dd9dfc31e06dcfc1bc02192fa10dd8649b5e3c"/>
    <w:p>
      <w:pPr>
        <w:pStyle w:val="Heading2"/>
      </w:pPr>
      <w:r>
        <w:t xml:space="preserve">IV. Challenges and Ethical Considerations</w:t>
      </w:r>
    </w:p>
    <w:p>
      <w:pPr>
        <w:pStyle w:val="FirstParagraph"/>
      </w:pPr>
      <w:r>
        <w:t xml:space="preserve">The literature identifies several challenges facing the profession in</w:t>
      </w:r>
      <w:r>
        <w:t xml:space="preserve"> </w:t>
      </w:r>
      <w:r>
        <w:rPr>
          <w:bCs/>
          <w:b/>
        </w:rPr>
        <w:t xml:space="preserve">United States San Francisco</w:t>
      </w:r>
      <w:r>
        <w:t xml:space="preserve">. One major issue is the shortage of certified interpreters in low-resource languages. While Spanish, Mandarin, and Tagalog have relatively robust interpreter networks, other languages prevalent in the community face shortages.</w:t>
      </w:r>
    </w:p>
    <w:p>
      <w:pPr>
        <w:pStyle w:val="BodyText"/>
      </w:pPr>
      <w:r>
        <w:t xml:space="preserve">Ethical standards are paramount for both translators and interpreters. Neutrality is a core tenet; professionals must not add their own opinions or edit content to suit personal biases. In</w:t>
      </w:r>
      <w:r>
        <w:t xml:space="preserve"> </w:t>
      </w:r>
      <w:r>
        <w:rPr>
          <w:bCs/>
          <w:b/>
        </w:rPr>
        <w:t xml:space="preserve">United States San Francisco</w:t>
      </w:r>
      <w:r>
        <w:t xml:space="preserve">, where social justice movements are prominent, maintaining strict impartiality while navigating emotionally charged situations is a significant professional challenge.</w:t>
      </w:r>
    </w:p>
    <w:p>
      <w:pPr>
        <w:pStyle w:val="BodyText"/>
      </w:pPr>
      <w:r>
        <w:t xml:space="preserve">Additionally, the rise of technology poses both opportunities and threats. AI-driven translation tools are becoming more sophisticated, yet they lack the cultural nuance and ethical judgment of human professionals. The consensus in current academic discourse is that technology should augment, not replace, human translators and interpreters.</w:t>
      </w:r>
    </w:p>
    <w:bookmarkEnd w:id="28"/>
    <w:bookmarkStart w:id="29" w:name="v.-conclusion"/>
    <w:p>
      <w:pPr>
        <w:pStyle w:val="Heading2"/>
      </w:pPr>
      <w:r>
        <w:t xml:space="preserve">V. Conclusion</w:t>
      </w:r>
    </w:p>
    <w:p>
      <w:pPr>
        <w:pStyle w:val="FirstParagraph"/>
      </w:pPr>
      <w:r>
        <w:t xml:space="preserve">In conclusion, the professions of</w:t>
      </w:r>
      <w:r>
        <w:t xml:space="preserve"> </w:t>
      </w:r>
      <w:r>
        <w:rPr>
          <w:bCs/>
          <w:b/>
        </w:rPr>
        <w:t xml:space="preserve">Translator</w:t>
      </w:r>
      <w:r>
        <w:t xml:space="preserve"> </w:t>
      </w:r>
      <w:r>
        <w:t xml:space="preserve">and</w:t>
      </w:r>
      <w:r>
        <w:t xml:space="preserve"> </w:t>
      </w:r>
      <w:r>
        <w:rPr>
          <w:bCs/>
          <w:b/>
        </w:rPr>
        <w:t xml:space="preserve">Interpreter</w:t>
      </w:r>
    </w:p>
    <w:p>
      <w:pPr>
        <w:pStyle w:val="BodyText"/>
      </w:pPr>
      <w:r>
        <w:t xml:space="preserve">e are foundational pillars supporting the inclusive society of</w:t>
      </w:r>
      <w:r>
        <w:t xml:space="preserve"> </w:t>
      </w:r>
      <w:r>
        <w:rPr>
          <w:bCs/>
          <w:b/>
        </w:rPr>
        <w:t xml:space="preserve">United States San Francisco</w:t>
      </w:r>
      <w:r>
        <w:t xml:space="preserve">. They enable access to essential services, protect legal rights, and foster social cohesion in a multicultural environment. As the city continues to grow and diversify, investment in high-quality language services is not just an economic imperative but a moral one.</w:t>
      </w:r>
    </w:p>
    <w:p>
      <w:pPr>
        <w:pStyle w:val="BodyText"/>
      </w:pPr>
      <w:r>
        <w:t xml:space="preserve">This book report underscores that effective communication is the bedrock of democracy and public health. By recognizing the distinct yet complementary roles of translation and interpretation, policymakers, educators, and community leaders in</w:t>
      </w:r>
      <w:r>
        <w:t xml:space="preserve"> </w:t>
      </w:r>
      <w:r>
        <w:rPr>
          <w:bCs/>
          <w:b/>
        </w:rPr>
        <w:t xml:space="preserve">United States San Francisco</w:t>
      </w:r>
      <w:r>
        <w:t xml:space="preserve"> </w:t>
      </w:r>
      <w:r>
        <w:t xml:space="preserve">can better advocate for resources that ensure no resident is left behind due to a language barrier. The future of our city depends on our ability to listen to each other, a task made possible by these dedicated professionals.</w:t>
      </w:r>
    </w:p>
    <w:p>
      <w:pPr>
        <w:pStyle w:val="BodyText"/>
      </w:pPr>
      <w:r>
        <w:rPr>
          <w:iCs/>
          <w:i/>
        </w:rPr>
        <w:t xml:space="preserve">Note: This report synthesizes key themes from contemporary literature on sociolinguistics, public policy, and professional interpretation standards relevant to urban centers in the United States, with specific application to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and Interpreter Services in United States San Francisco</dc:title>
  <dc:creator/>
  <dc:language>en</dc:language>
  <cp:keywords/>
  <dcterms:created xsi:type="dcterms:W3CDTF">2026-07-29T15:09:00Z</dcterms:created>
  <dcterms:modified xsi:type="dcterms:W3CDTF">2026-07-29T15:09:00Z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