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c59f84fde9c219ab99b2d1c4d1b98586e222a9c"/>
    <w:p>
      <w:pPr>
        <w:pStyle w:val="Heading1"/>
      </w:pPr>
      <w:r>
        <w:t xml:space="preserve">A Critical Analysis of Cross-Cultural Communication:</w:t>
      </w:r>
      <w:r>
        <w:br/>
      </w:r>
      <w:r>
        <w:t xml:space="preserve">The Translator and Interpreter in Vietnam Ho Chi Minh City</w:t>
      </w:r>
    </w:p>
    <w:p>
      <w:pPr>
        <w:pStyle w:val="FirstParagraph"/>
      </w:pPr>
      <w:r>
        <w:rPr>
          <w:bCs/>
          <w:b/>
        </w:rPr>
        <w:t xml:space="preserve">Title:</w:t>
      </w:r>
    </w:p>
    <w:p>
      <w:pPr>
        <w:pStyle w:val="BodyText"/>
      </w:pPr>
      <w:r>
        <w:t xml:space="preserve">A Bridge Over Turbulent Waters: Navigating the Linguistic Landscape of Vietnam Ho Chi Minh City</w:t>
      </w:r>
      <w:r>
        <w:br/>
      </w:r>
    </w:p>
    <w:p>
      <w:pPr>
        <w:pStyle w:val="BodyText"/>
      </w:pPr>
      <w:r>
        <w:rPr>
          <w:bCs/>
          <w:b/>
        </w:rPr>
        <w:t xml:space="preserve">Subject Focus:</w:t>
      </w:r>
    </w:p>
    <w:p>
      <w:pPr>
        <w:pStyle w:val="BodyText"/>
      </w:pPr>
      <w:r>
        <w:t xml:space="preserve">The evolving role of the professional Translator and Interpreter within the dynamic socio-economic context of Vietnam Ho Chi Minh City.</w:t>
      </w:r>
      <w:r>
        <w:br/>
      </w:r>
    </w:p>
    <w:p>
      <w:pPr>
        <w:pStyle w:val="BodyText"/>
      </w:pPr>
      <w:r>
        <w:rPr>
          <w:bCs/>
          <w:b/>
        </w:rPr>
        <w:t xml:space="preserve">Date Prepared:</w:t>
      </w:r>
    </w:p>
    <w:p>
      <w:pPr>
        <w:pStyle w:val="BodyText"/>
      </w:pPr>
      <w:r>
        <w:t xml:space="preserve">October 26, 2023</w:t>
      </w:r>
      <w:r>
        <w:br/>
      </w:r>
    </w:p>
    <w:bookmarkStart w:id="20" w:name="i.-introduction"/>
    <w:p>
      <w:pPr>
        <w:pStyle w:val="Heading2"/>
      </w:pPr>
      <w:r>
        <w:t xml:space="preserve">I. Introduction</w:t>
      </w:r>
    </w:p>
    <w:p>
      <w:pPr>
        <w:pStyle w:val="FirstParagraph"/>
      </w:pPr>
      <w:r>
        <w:t xml:space="preserve">In an era defined by globalization and rapid economic integration, the ability to communicate across linguistic barriers is not merely a convenience but a necessity for survival and growth. This report examines the critical importance of professional language services, specifically focusing on the distinct yet complementary roles of the Translator and Interpreter. The geographical focal point for this analysis is Vietnam Ho Chi Minh City (HCMC), formerly known as Saigon. As one of Southeast Asia’s most vibrant economic hubs, HCMC serves as a melting pot where local traditions intersect with global business practices. Understanding how the Translator and Interpreter functions within this specific ecosystem provides profound insights into the broader mechanics of international diplomacy, trade, and cultural exchange.</w:t>
      </w:r>
    </w:p>
    <w:bookmarkEnd w:id="20"/>
    <w:bookmarkStart w:id="21" w:name="X9f3bfa4fea7018fc9584c8d68437651e9791e3d"/>
    <w:p>
      <w:pPr>
        <w:pStyle w:val="Heading2"/>
      </w:pPr>
      <w:r>
        <w:t xml:space="preserve">II. The Distinct Roles: Translator vs. Interpreter</w:t>
      </w:r>
    </w:p>
    <w:p>
      <w:pPr>
        <w:pStyle w:val="FirstParagraph"/>
      </w:pPr>
      <w:r>
        <w:t xml:space="preserve">To fully appreciate the value brought to Vietnam Ho Chi Minh City, one must first distinguish between the two primary modalities of language service delivery: translation and interpretation.</w:t>
      </w:r>
    </w:p>
    <w:p>
      <w:pPr>
        <w:pStyle w:val="BodyText"/>
      </w:pPr>
      <w:r>
        <w:rPr>
          <w:bCs/>
          <w:b/>
        </w:rPr>
        <w:t xml:space="preserve">The Translator:</w:t>
      </w:r>
      <w:r>
        <w:br/>
      </w:r>
      <w:r>
        <w:t xml:space="preserve">A translator works with written texts. In the context of a developing metropolis like Vietnam Ho Chi Minh City, the translator is indispensable for legal contracts, technical manuals, marketing materials, and academic literature. The work of the translator requires immense patience and precision, as they often have days or weeks to refine their output. For international investors looking to establish manufacturing plants in District 7 or Binh Thanh District of HCMC, accurate translation ensures that labor laws are understood correctly and that safety protocols are communicated effectively.</w:t>
      </w:r>
    </w:p>
    <w:p>
      <w:pPr>
        <w:pStyle w:val="BodyText"/>
      </w:pPr>
      <w:r>
        <w:rPr>
          <w:bCs/>
          <w:b/>
        </w:rPr>
        <w:t xml:space="preserve">The Interpreter:</w:t>
      </w:r>
      <w:r>
        <w:br/>
      </w:r>
      <w:r>
        <w:t xml:space="preserve">An interpreter works with spoken or sign language in real-time. In the bustling streets and high-stakes boardrooms of Vietnam Ho Chi Minh City, the interpreter is the immediate bridge between parties. Whether facilitating a negotiation between a Japanese automotive giant and local Vietnamese partners, or assisting a medical professional in treating an expatriate patient in District 1, the interpreter’s role is dynamic and instantaneous. The pressure on the interpreter is immense; they must convey not just words, but tone, intent, and cultural nuance instantly.</w:t>
      </w:r>
    </w:p>
    <w:bookmarkEnd w:id="21"/>
    <w:bookmarkStart w:id="22" w:name="X337838fd25c71b0bafce77673ba29b57f9c1ddb"/>
    <w:p>
      <w:pPr>
        <w:pStyle w:val="Heading2"/>
      </w:pPr>
      <w:r>
        <w:t xml:space="preserve">III. The Economic Engine of Vietnam Ho Chi Minh City</w:t>
      </w:r>
    </w:p>
    <w:p>
      <w:pPr>
        <w:pStyle w:val="FirstParagraph"/>
      </w:pPr>
      <w:r>
        <w:t xml:space="preserve">Vietnam Ho Chi Minh City is currently experiencing an economic boom. It stands as the financial heart of the country, attracting Foreign Direct Investment (FDI) from South Korea, Japan, Singapore, and increasingly from Western nations. This influx creates a high demand for both Translator and Interpreter services.</w:t>
      </w:r>
    </w:p>
    <w:p>
      <w:pPr>
        <w:pStyle w:val="BodyText"/>
      </w:pPr>
      <w:r>
        <w:t xml:space="preserve">In the realm of trade logistics—which is vital for HCMC given its port infrastructure—Translators are responsible for customs documentation. A mistranslation in a shipping manifest can lead to significant delays and financial penalties. Therefore, the accuracy of the translator directly impacts the speed at which goods move in and out of Vietnam Ho Chi Minh City.</w:t>
      </w:r>
    </w:p>
    <w:p>
      <w:pPr>
        <w:pStyle w:val="BodyText"/>
      </w:pPr>
      <w:r>
        <w:t xml:space="preserve">Simultaneously, as tourism rebounds and expands, Interpreters play a crucial role in hospitality. Hotels, tour guides, and retail establishments rely on interpreters to ensure that international visitors feel welcomed and understood. The economic vitality of HCMC is partially sustained by the seamless interaction between locals who speak Vietnamese and tourists or business partners who do not.</w:t>
      </w:r>
    </w:p>
    <w:bookmarkEnd w:id="22"/>
    <w:bookmarkStart w:id="23" w:name="iv.-cultural-nuances-and-soft-power"/>
    <w:p>
      <w:pPr>
        <w:pStyle w:val="Heading2"/>
      </w:pPr>
      <w:r>
        <w:t xml:space="preserve">IV. Cultural Nuances and Soft Power</w:t>
      </w:r>
    </w:p>
    <w:p>
      <w:pPr>
        <w:pStyle w:val="FirstParagraph"/>
      </w:pPr>
      <w:r>
        <w:t xml:space="preserve">Linguistics is never just about vocabulary; it is deeply intertwined with culture. Vietnam Ho Chi Minh City has a unique cultural fabric characterized by historical resilience, communal values, and a distinct approach to business relationships known as "face" (</w:t>
      </w:r>
      <w:r>
        <w:rPr>
          <w:iCs/>
          <w:i/>
        </w:rPr>
        <w:t xml:space="preserve">giữ thể diện</w:t>
      </w:r>
      <w:r>
        <w:t xml:space="preserve">). A machine translation may convey the literal meaning of a sentence, but it often fails to capture the polite deference or the indirect communication style prevalent in Vietnamese culture.</w:t>
      </w:r>
    </w:p>
    <w:p>
      <w:pPr>
        <w:pStyle w:val="BodyText"/>
      </w:pPr>
      <w:r>
        <w:t xml:space="preserve">This is where human Interpreters provide immense value. They act as cultural brokers. An interpreter working in Vietnam Ho Chi Minh City must understand when silence speaks louder than words or how to phrase a refusal without causing offense. For foreign entities operating in HCMC, having an Interpreter who understands these subtleties can be the difference between a failed negotiation and a long-term partnership.</w:t>
      </w:r>
    </w:p>
    <w:p>
      <w:pPr>
        <w:pStyle w:val="BodyText"/>
      </w:pPr>
      <w:r>
        <w:t xml:space="preserve">Furthermore, the Translator plays a role in preserving heritage while enabling modernization. As HCMC urbanizes rapidly, there is a push to translate local historical records and literary works into English and other major languages. This allows for global appreciation of Vietnam’s rich history, fostering soft power and cultural tourism.</w:t>
      </w:r>
    </w:p>
    <w:bookmarkEnd w:id="23"/>
    <w:bookmarkStart w:id="24" w:name="Xf962a9e188db0282c8e3545c76e6383bcc64eed"/>
    <w:p>
      <w:pPr>
        <w:pStyle w:val="Heading2"/>
      </w:pPr>
      <w:r>
        <w:t xml:space="preserve">V. Challenges Facing Language Professionals in HCMC</w:t>
      </w:r>
    </w:p>
    <w:p>
      <w:pPr>
        <w:pStyle w:val="FirstParagraph"/>
      </w:pPr>
      <w:r>
        <w:t xml:space="preserve">Despite the growing demand, professionals specializing as a Translator or Interpreter in Vietnam Ho Chi Minh City face significant challenges:</w:t>
      </w:r>
    </w:p>
    <w:p>
      <w:pPr>
        <w:numPr>
          <w:ilvl w:val="0"/>
          <w:numId w:val="1001"/>
        </w:numPr>
        <w:pStyle w:val="Compact"/>
      </w:pPr>
      <w:r>
        <w:rPr>
          <w:bCs/>
          <w:b/>
        </w:rPr>
        <w:t xml:space="preserve">Tech Disruption:</w:t>
      </w:r>
      <w:r>
        <w:t xml:space="preserve">The rise of AI and Neural Machine Translation (NMT) poses a threat to low-level translation tasks. Professionals must adapt by focusing on high-value, creative, or culturally sensitive projects that machines cannot yet handle.</w:t>
      </w:r>
    </w:p>
    <w:p>
      <w:pPr>
        <w:numPr>
          <w:ilvl w:val="0"/>
          <w:numId w:val="1001"/>
        </w:numPr>
        <w:pStyle w:val="Compact"/>
      </w:pPr>
      <w:r>
        <w:rPr>
          <w:bCs/>
          <w:b/>
        </w:rPr>
        <w:t xml:space="preserve">Standardization:</w:t>
      </w:r>
      <w:r>
        <w:t xml:space="preserve">The market for language services in Vietnam Ho Chi Minh City is still fragmented. There is a need for stricter certification and ethical standards to ensure quality control.</w:t>
      </w:r>
    </w:p>
    <w:p>
      <w:pPr>
        <w:numPr>
          <w:ilvl w:val="0"/>
          <w:numId w:val="1001"/>
        </w:numPr>
        <w:pStyle w:val="Compact"/>
      </w:pPr>
      <w:r>
        <w:rPr>
          <w:bCs/>
          <w:b/>
        </w:rPr>
        <w:t xml:space="preserve">Linguistic Diversity:</w:t>
      </w:r>
      <w:r>
        <w:t xml:space="preserve">Vietnam Ho Chi Minh City hosts communities speaking various dialects and minority languages. Specialists who can bridge not only Vietnamese-English but also niche language pairs are increasingly sought after in specialized sectors like healthcare and law.</w:t>
      </w:r>
    </w:p>
    <w:bookmarkEnd w:id="24"/>
    <w:bookmarkStart w:id="25" w:name="vi.-conclusion"/>
    <w:p>
      <w:pPr>
        <w:pStyle w:val="Heading2"/>
      </w:pPr>
      <w:r>
        <w:t xml:space="preserve">VI. Conclusion</w:t>
      </w:r>
    </w:p>
    <w:p>
      <w:pPr>
        <w:pStyle w:val="FirstParagraph"/>
      </w:pPr>
      <w:r>
        <w:t xml:space="preserve">In conclusion, the Translator and Interpreter are more than mere linguistic converters; they are vital architects of connection in Vietnam Ho Chi Minh City. As the city continues its trajectory toward becoming a regional powerhouse, the demand for high-quality language services will only intensify.</w:t>
      </w:r>
    </w:p>
    <w:p>
      <w:pPr>
        <w:pStyle w:val="BodyText"/>
      </w:pPr>
      <w:r>
        <w:t xml:space="preserve">The economic stability, cultural diplomacy, and social cohesion of Vietnam Ho Chi Minh City rely heavily on these professionals. They ensure that legal frameworks are robust through precise translation and that human connections are nurtured through empathetic interpretation. For stakeholders in the city’s development, investing in professional language services is not an administrative overhead but a strategic imperative. As we look to the future, the synergy between technology and human expertise will define how effectively Vietnam Ho Chi Minh City engages with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Vietnam Ho Chi Minh City</dc:title>
  <dc:creator/>
  <dc:language>en</dc:language>
  <cp:keywords/>
  <dcterms:created xsi:type="dcterms:W3CDTF">2026-07-30T12:27:15Z</dcterms:created>
  <dcterms:modified xsi:type="dcterms:W3CDTF">2026-07-30T12:27:15Z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