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Bangladesh</w:t>
      </w:r>
      <w:r>
        <w:t xml:space="preserve"> </w:t>
      </w:r>
      <w:r>
        <w:t xml:space="preserve">Dhaka</w:t>
      </w:r>
    </w:p>
    <w:p>
      <w:pPr>
        <w:pStyle w:val="FirstParagraph"/>
      </w:pPr>
      <w:r>
        <w:t xml:space="preserve">```html</w:t>
      </w:r>
    </w:p>
    <w:p>
      <w:pPr>
        <w:pStyle w:val="BodyText"/>
      </w:pPr>
      <w:r>
        <w:t xml:space="preserve">/* Note: -moz-initial is not standard CSS, using generic border style or specific color instead if needed, but keeping simple for compatibility */ /* Note: -moz-initial is not standard CSS, using generic border style or specific color instead if needed, but keeping simple for compatibility */</w:t>
      </w:r>
    </w:p>
    <w:bookmarkStart w:id="20" w:name="X79318047151b5a3a252994cbdb77606ce02c313"/>
    <w:p>
      <w:pPr>
        <w:pStyle w:val="Heading1"/>
      </w:pPr>
      <w:r>
        <w:t xml:space="preserve">Book Report: The Dynamics of the University Lecturer in Bangladesh Dhaka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Sociological and Academic Analysis of Higher Education Faculty Roles</w:t>
      </w:r>
    </w:p>
    <w:bookmarkEnd w:id="20"/>
    <w:bookmarkStart w:id="21" w:name="X724b1df2c88c85926c42c22551eaaa45a7e3315"/>
    <w:p>
      <w:pPr>
        <w:pStyle w:val="Heading2"/>
      </w:pPr>
      <w:r>
        <w:t xml:space="preserve">I. Introduction: The University Lecturer as a Cultural Anchor</w:t>
      </w:r>
    </w:p>
    <w:p>
      <w:pPr>
        <w:pStyle w:val="FirstParagraph"/>
      </w:pPr>
      <w:r>
        <w:t xml:space="preserve">In the bustling metropolis of Dhaka, the capital city of Bangladesh, higher education serves as the primary engine for social mobility and national development. At the heart of this academic ecosystem stands a pivotal figure: the University Lecturer. This book report explores the multifaceted role, challenges, and cultural significance of university lecturers within the specific context of Dhaka's academic institutions. By examining literature on higher education in South Asia, specifically focusing on Bangladesh, we can understand how these educators navigate a complex landscape of administrative pressures, societal expectations, and pedagogical innovations.</w:t>
      </w:r>
    </w:p>
    <w:p>
      <w:pPr>
        <w:pStyle w:val="BodyText"/>
      </w:pPr>
      <w:r>
        <w:t xml:space="preserve">The term "University Lecturer" often implies a purely instructional role; however, in the context of Dhaka’s universities—such as the University of Dhaka, Jahangirnagar University (though located slightly outside the city center but culturally linked), and various private institutions—the lecturer assumes roles that extend far beyond classroom instruction. They are mentors, researchers, administrators, and often political actors. This report analyzes how the identity of a university lecturer in Bangladesh is constructed through these competing demands.</w:t>
      </w:r>
    </w:p>
    <w:bookmarkEnd w:id="21"/>
    <w:bookmarkStart w:id="22" w:name="X7aa6fe3316cbc473a14d2092cc0ec8f9adb5970"/>
    <w:p>
      <w:pPr>
        <w:pStyle w:val="Heading2"/>
      </w:pPr>
      <w:r>
        <w:t xml:space="preserve">II. The Historical Context of Higher Education in Dhaka</w:t>
      </w:r>
    </w:p>
    <w:p>
      <w:pPr>
        <w:pStyle w:val="FirstParagraph"/>
      </w:pPr>
      <w:r>
        <w:t xml:space="preserve">To fully grasp the contemporary role of the university lecturer in Bangladesh Dhaka, one must understand the historical trajectory that has shaped their profession. Established during the British colonial era and evolving significantly after independence in 1971, universities in Dhaka have long been centers of political activism and intellectual dissent. The legacy of Bengali nationalism is deeply embedded in these institutions.</w:t>
      </w:r>
    </w:p>
    <w:p>
      <w:pPr>
        <w:pStyle w:val="BodyText"/>
      </w:pPr>
      <w:r>
        <w:t xml:space="preserve">Literature on the subject highlights that university lecturers are not merely transmitters of knowledge but custodians of a revolutionary heritage. In many academic circles in Dhaka, the lecturer is expected to be socially conscious and politically aware. This historical weight adds a layer of complexity to their daily professional lives, requiring them to balance strict adherence to national curricula with the freedom of critical inquiry that defines true academia.</w:t>
      </w:r>
    </w:p>
    <w:bookmarkEnd w:id="22"/>
    <w:bookmarkStart w:id="23" w:name="X3453168ee48b49a1ad7ecf1783795f0fde29507"/>
    <w:p>
      <w:pPr>
        <w:pStyle w:val="Heading2"/>
      </w:pPr>
      <w:r>
        <w:t xml:space="preserve">III. The Professional Challenges: Administrative Burdens and Job Security</w:t>
      </w:r>
    </w:p>
    <w:p>
      <w:pPr>
        <w:pStyle w:val="FirstParagraph"/>
      </w:pPr>
      <w:r>
        <w:t xml:space="preserve">A significant portion of the analysis in relevant literature focuses on the structural challenges facing university lecturers in Bangladesh. Unlike their counterparts in Western academic systems, many lecturers in Dhaka operate under precarious employment conditions, particularly within private universities which have proliferated rapidly over the last two decades. The distinction between public and private sector academics creates a dichotomy in resources, job security, and working hours.</w:t>
      </w:r>
    </w:p>
    <w:p>
      <w:pPr>
        <w:pStyle w:val="BodyText"/>
      </w:pPr>
      <w:r>
        <w:t xml:space="preserve">In public institutions like the University of Dhaka, while job security may be higher due to government service rules, lecturers often face immense administrative bloat. The report notes that many professors and assistant professors spend a considerable amount of time on bureaucratic tasks rather than research or teaching. This "administrative fatigue" is a critical theme in understanding the current state of the university lecturer in Bangladesh Dhaka.</w:t>
      </w:r>
    </w:p>
    <w:p>
      <w:pPr>
        <w:pStyle w:val="BodyText"/>
      </w:pPr>
      <w:r>
        <w:t xml:space="preserve">Furthermore, the issue of rank promotion and tenure remains contentious. The lack of clear, transparent criteria for career advancement often leads to frustration among junior lecturers. This systemic uncertainty affects morale and, by extension, the quality of education delivered to students. The book report emphasizes that addressing these structural issues is vital for maintaining the integrity of higher education in the capital.</w:t>
      </w:r>
    </w:p>
    <w:bookmarkEnd w:id="23"/>
    <w:bookmarkStart w:id="24" w:name="X7275b44f0ba4e91544526ee8770076d45ac98dc"/>
    <w:p>
      <w:pPr>
        <w:pStyle w:val="Heading2"/>
      </w:pPr>
      <w:r>
        <w:t xml:space="preserve">IV. Pedagogical Shifts: From Rote Learning to Critical Thinking</w:t>
      </w:r>
    </w:p>
    <w:p>
      <w:pPr>
        <w:pStyle w:val="FirstParagraph"/>
      </w:pPr>
      <w:r>
        <w:t xml:space="preserve">The pedagogical role of the university lecturer has undergone a significant transformation in recent years. Traditionally, education in Bangladesh Dhaka was characterized by rote learning and exam-centric evaluation methods. However, there is a growing movement toward student-centered learning, critical analysis, and practical application of knowledge.</w:t>
      </w:r>
    </w:p>
    <w:p>
      <w:pPr>
        <w:pStyle w:val="BodyText"/>
      </w:pPr>
      <w:r>
        <w:t xml:space="preserve">University lecturers are increasingly becoming agents of this change. They are encouraged to adopt innovative teaching methodologies that engage students in dialogue rather than passive reception of information. This shift is driven by global accreditation standards and the demands of the modern job market, where employers seek graduates with problem-solving skills rather than mere factual recall.</w:t>
      </w:r>
    </w:p>
    <w:p>
      <w:pPr>
        <w:pStyle w:val="BodyText"/>
      </w:pPr>
      <w:r>
        <w:t xml:space="preserve">The literature suggests that successful university lecturers in Dhaka are those who can bridge the gap between traditional academic rigor and modern pedagogical flexibility. They must navigate a student body that is increasingly digitally savvy and globally connected, requiring educators to constantly update their own knowledge bases and teaching strategies.</w:t>
      </w:r>
    </w:p>
    <w:bookmarkEnd w:id="24"/>
    <w:bookmarkStart w:id="25" w:name="X4172ba26b6a94bb128137a84ec0a19c9164bac9"/>
    <w:p>
      <w:pPr>
        <w:pStyle w:val="Heading2"/>
      </w:pPr>
      <w:r>
        <w:t xml:space="preserve">V. The Socio-Political Role of the Lecturer</w:t>
      </w:r>
    </w:p>
    <w:p>
      <w:pPr>
        <w:pStyle w:val="FirstParagraph"/>
      </w:pPr>
      <w:r>
        <w:t xml:space="preserve">One cannot discuss the university lecturer in Bangladesh Dhaka without addressing the socio-political dimension of their role. Universities in Dhaka have historically been sites of major political movements, from the Language Movement to student protests against military dictatorships and recent democratic reforms.</w:t>
      </w:r>
    </w:p>
    <w:p>
      <w:pPr>
        <w:pStyle w:val="BodyText"/>
      </w:pPr>
      <w:r>
        <w:t xml:space="preserve">Lecturers are often viewed as intellectuals who have a moral obligation to contribute to societal discourse. This expectation can be both empowering and burdensome. While it grants them a platform for influence, it also exposes them to political pressure from various stakeholders, including government bodies, political parties, and alumni networks. The report highlights that maintaining academic neutrality while engaging in necessary social critique is one of the greatest challenges faced by contemporary university lecturers.</w:t>
      </w:r>
    </w:p>
    <w:bookmarkEnd w:id="25"/>
    <w:bookmarkStart w:id="26" w:name="vi.-impact-on-students-and-society"/>
    <w:p>
      <w:pPr>
        <w:pStyle w:val="Heading2"/>
      </w:pPr>
      <w:r>
        <w:t xml:space="preserve">VI. Impact on Students and Society</w:t>
      </w:r>
    </w:p>
    <w:p>
      <w:pPr>
        <w:pStyle w:val="FirstParagraph"/>
      </w:pPr>
      <w:r>
        <w:t xml:space="preserve">The ultimate measure of a university lecturer’s effectiveness lies in their impact on students and, by extension, society. In Bangladesh Dhaka, where urbanization is rapid and economic disparities persist, the classroom serves as a microcosm of societal challenges. Lecturers play a crucial role in shaping the ethical frameworks and professional competencies of future leaders.</w:t>
      </w:r>
    </w:p>
    <w:p>
      <w:pPr>
        <w:pStyle w:val="BodyText"/>
      </w:pPr>
      <w:r>
        <w:t xml:space="preserve">Through mentorship and research guidance, university lecturers contribute to solving local problems ranging from environmental sustainability in the Padma Delta to digital economy integration. The book report argues that the intellectual output of these educators is essential for national development. Without a robust cadre of dedicated university lecturers, Bangladesh’s ambitious goals for becoming a developed nation by 2041 may remain unattainable.</w:t>
      </w:r>
    </w:p>
    <w:bookmarkEnd w:id="26"/>
    <w:bookmarkStart w:id="27" w:name="vii.-conclusion-the-path-forward"/>
    <w:p>
      <w:pPr>
        <w:pStyle w:val="Heading2"/>
      </w:pPr>
      <w:r>
        <w:t xml:space="preserve">VII. Conclusion: The Path Forward</w:t>
      </w:r>
    </w:p>
    <w:p>
      <w:pPr>
        <w:pStyle w:val="FirstParagraph"/>
      </w:pPr>
      <w:r>
        <w:t xml:space="preserve">In conclusion, the role of the university lecturer in Bangladesh Dhaka is complex, multifaceted, and deeply influential. They operate at the intersection of history and modernity, tradition and innovation, local needs and global standards. While they face significant challenges related to administrative burdens, job security, and political pressures their contribution to society is indispensable.</w:t>
      </w:r>
    </w:p>
    <w:p>
      <w:pPr>
        <w:pStyle w:val="BodyText"/>
      </w:pPr>
      <w:r>
        <w:t xml:space="preserve">Future improvements in higher education policy must prioritize the welfare of university lecturers. This includes ensuring fair compensation, reducing administrative clutter, promoting research culture without undue bureaucratic interference, and protecting academic freedom. By empowering university lecturers in Bangladesh Dhaka, we empower the very foundation upon which the nation’s future rests.</w:t>
      </w:r>
    </w:p>
    <w:p>
      <w:pPr>
        <w:pStyle w:val="BodyText"/>
      </w:pPr>
      <w:r>
        <w:t xml:space="preserve">This book report serves as a testament to the resilience and importance of this profession. It calls for a renewed commitment from policymakers, university administrators, and society at large to support these educators. Only then can they fulfill their potential as catalysts for change and guardians of knowledge in one of Asia’s most dynamic cities.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Bangladesh Dhaka</dc:title>
  <dc:creator/>
  <dc:language>en</dc:language>
  <cp:keywords/>
  <dcterms:created xsi:type="dcterms:W3CDTF">2026-07-29T19:34:24Z</dcterms:created>
  <dcterms:modified xsi:type="dcterms:W3CDTF">2026-07-29T19:34:24Z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