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synthesis-of-contemporary-academic-roles"/>
    <w:p>
      <w:pPr>
        <w:pStyle w:val="Heading1"/>
      </w:pPr>
      <w:r>
        <w:t xml:space="preserve">Synthesis of Contemporary Academic Roles</w:t>
      </w:r>
    </w:p>
    <w:p>
      <w:pPr>
        <w:pStyle w:val="FirstParagraph"/>
      </w:pPr>
      <w:r>
        <w:rPr>
          <w:bCs/>
          <w:b/>
        </w:rPr>
        <w:t xml:space="preserve">Title:</w:t>
      </w:r>
      <w:r>
        <w:t xml:space="preserve">The Samba and the Syllabus: Navigating the Role of the University Lecturer in Brazil Rio de Janeiro</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Cultural and Academic Review Committee</w:t>
      </w:r>
    </w:p>
    <w:bookmarkStart w:id="20" w:name="Xc29e61e5f737e181a8d0183868fb25510de9d35"/>
    <w:p>
      <w:pPr>
        <w:pStyle w:val="Heading2"/>
      </w:pPr>
      <w:r>
        <w:t xml:space="preserve">I. Introduction: The Unique Academic Landscape</w:t>
      </w:r>
    </w:p>
    <w:p>
      <w:pPr>
        <w:pStyle w:val="FirstParagraph"/>
      </w:pPr>
      <w:r>
        <w:t xml:space="preserve">In the vibrant tapestry of global higher education, few locations present as complex and culturally rich a context as Brazil Rio de Janeiro. This document serves as a comprehensive Book Report analysis focusing on the multifaceted role of the University Lecturer within this specific geographic and sociological framework. The city, often romanticized for its beaches and carnival, hosts a rigorous academic environment where the identity of the</w:t>
      </w:r>
      <w:r>
        <w:t xml:space="preserve"> </w:t>
      </w:r>
      <w:r>
        <w:rPr>
          <w:bCs/>
          <w:b/>
        </w:rPr>
        <w:t xml:space="preserve">University Lecturer</w:t>
      </w:r>
      <w:r>
        <w:t xml:space="preserve"> </w:t>
      </w:r>
      <w:r>
        <w:t xml:space="preserve">is not merely that of an instructor, but that of a cultural mediator, a social activist, and an intellectual bridge between elite institutions and the vibrant favelas.</w:t>
      </w:r>
    </w:p>
    <w:p>
      <w:pPr>
        <w:pStyle w:val="BodyText"/>
      </w:pPr>
      <w:r>
        <w:t xml:space="preserve">The central thesis explored in this report is that the position of a University Lecturer in Brazil Rio de Janeiro requires a unique duality. The lecturer must possess traditional academic rigor while simultaneously engaging with the socio-economic realities that define life in one of Latin America's largest metropolitan areas. This report examines literature and sociological studies regarding higher education to understand how these professionals navigate their duties amidst political shifts, economic fluctuations, and profound social stratification.</w:t>
      </w:r>
    </w:p>
    <w:bookmarkEnd w:id="20"/>
    <w:bookmarkStart w:id="21" w:name="Xb68c095bbfcc1e641eeeb3cb93d1c8ecf561daa"/>
    <w:p>
      <w:pPr>
        <w:pStyle w:val="Heading2"/>
      </w:pPr>
      <w:r>
        <w:t xml:space="preserve">II. The Dual Mandate: Research vs. Extension</w:t>
      </w:r>
    </w:p>
    <w:p>
      <w:pPr>
        <w:pStyle w:val="FirstParagraph"/>
      </w:pPr>
      <w:r>
        <w:t xml:space="preserve">A primary finding in the analysis of academic roles in Brazil Rio de Janeiro is the emphasis on "Extension" (Extensão). Unlike many Western university models that prioritize research and teaching, Brazilian public universities often mandate a third pillar: social extension. The University Lecturer is expected to take knowledge out of the university walls and into the community.</w:t>
      </w:r>
    </w:p>
    <w:p>
      <w:pPr>
        <w:pStyle w:val="BodyText"/>
      </w:pPr>
      <w:r>
        <w:rPr>
          <w:bCs/>
          <w:b/>
        </w:rPr>
        <w:t xml:space="preserve">Key Observation:</w:t>
      </w:r>
      <w:r>
        <w:t xml:space="preserve"> </w:t>
      </w:r>
      <w:r>
        <w:t xml:space="preserve">In Rio de Janeiro, this manifests in lecturers conducting workshops in coastal communities, offering legal aid clinics to underserved populations, and collaborating with local arts organizations. The lecturer is not isolated in a tower of ivory but is deeply embedded in the social fabric of the city.</w:t>
      </w:r>
    </w:p>
    <w:p>
      <w:pPr>
        <w:pStyle w:val="BodyText"/>
      </w:pPr>
      <w:r>
        <w:t xml:space="preserve">This dynamic transforms the classroom experience. When a University Lecturer teaches sociology or literature in Rio, they are often drawing directly from the oral histories and lived experiences present in neighborhoods like Santa Teresa or Botafogo. This approach democratizes knowledge but also places immense pressure on lecturers to be culturally competent and socially aware.</w:t>
      </w:r>
    </w:p>
    <w:bookmarkEnd w:id="21"/>
    <w:bookmarkStart w:id="22" w:name="X770f043de931794aa14ddccbe24a17a74a1e2ed"/>
    <w:p>
      <w:pPr>
        <w:pStyle w:val="Heading2"/>
      </w:pPr>
      <w:r>
        <w:t xml:space="preserve">III. Institutional Challenges and Resilience</w:t>
      </w:r>
    </w:p>
    <w:p>
      <w:pPr>
        <w:pStyle w:val="FirstParagraph"/>
      </w:pPr>
      <w:r>
        <w:t xml:space="preserve">The literature reviewed indicates that University Lecturers in Brazil Rio de Janeiro face significant structural challenges. Budget cuts, political polarization, and infrastructure limitations are common themes in recent academic discourse. However, the resilience of these academics is striking.</w:t>
      </w:r>
    </w:p>
    <w:p>
      <w:pPr>
        <w:pStyle w:val="BodyText"/>
      </w:pPr>
      <w:r>
        <w:t xml:space="preserve">Major institutions such as the Federal University of Rio de Janeiro (UFRJ) and the State University of Rio de Janeiro (UERJ) have historically been bastions of critical thought. The University Lecturer often finds themselves at the forefront of defending public education and scientific inquiry against political backlash. This role extends beyond teaching; it involves intellectual leadership and advocacy.</w:t>
      </w:r>
    </w:p>
    <w:bookmarkEnd w:id="22"/>
    <w:bookmarkStart w:id="23" w:name="iv.-cultural-integration-in-pedagogy"/>
    <w:p>
      <w:pPr>
        <w:pStyle w:val="Heading2"/>
      </w:pPr>
      <w:r>
        <w:t xml:space="preserve">IV. Cultural Integration in Pedagogy</w:t>
      </w:r>
    </w:p>
    <w:p>
      <w:pPr>
        <w:pStyle w:val="FirstParagraph"/>
      </w:pPr>
      <w:r>
        <w:t xml:space="preserve">A distinctive feature highlighted in this report is how the culture of Rio de Janeiro influences pedagogy. The concept of "Jeito Brasileiro" (the Brazilian way) often implies flexibility, creativity, and adaptability. University Lecturers adapt their teaching styles to reflect this cultural nuance.</w:t>
      </w:r>
    </w:p>
    <w:p>
      <w:pPr>
        <w:numPr>
          <w:ilvl w:val="0"/>
          <w:numId w:val="1001"/>
        </w:numPr>
        <w:pStyle w:val="Compact"/>
      </w:pPr>
      <w:r>
        <w:rPr>
          <w:bCs/>
          <w:b/>
        </w:rPr>
        <w:t xml:space="preserve">Critical Pedagogy:</w:t>
      </w:r>
      <w:r>
        <w:t xml:space="preserve"> </w:t>
      </w:r>
      <w:r>
        <w:t xml:space="preserve">Many lecturers employ Paulo Freire’s methods, adapted for the urban context of Rio. This encourages students to question power structures relevant to their lives in Brazil Rio de Janeiro.</w:t>
      </w:r>
    </w:p>
    <w:p>
      <w:pPr>
        <w:numPr>
          <w:ilvl w:val="0"/>
          <w:numId w:val="1001"/>
        </w:numPr>
        <w:pStyle w:val="Compact"/>
      </w:pPr>
      <w:r>
        <w:rPr>
          <w:bCs/>
          <w:b/>
        </w:rPr>
        <w:t xml:space="preserve">Multidisciplinary Approaches:</w:t>
      </w:r>
      <w:r>
        <w:t xml:space="preserve"> </w:t>
      </w:r>
      <w:r>
        <w:t xml:space="preserve">The vibrancy of the city inspires lecturers to blend subjects. A history lecturer might incorporate music and art, reflecting the city’s rich Afro-Brazilian heritage. A science lecturer might discuss environmental issues related to the preservation of Tijuca National Park.</w:t>
      </w:r>
    </w:p>
    <w:bookmarkEnd w:id="23"/>
    <w:bookmarkStart w:id="24" w:name="Xf9b82355a96a4d84cf0c6f664fe46c15048e47d"/>
    <w:p>
      <w:pPr>
        <w:pStyle w:val="Heading2"/>
      </w:pPr>
      <w:r>
        <w:t xml:space="preserve">V. The Social Responsibility of the Lecturer</w:t>
      </w:r>
    </w:p>
    <w:p>
      <w:pPr>
        <w:pStyle w:val="FirstParagraph"/>
      </w:pPr>
      <w:r>
        <w:t xml:space="preserve">The analysis reveals that being a University Lecturer in this context is inherently political and social. Students in Rio come from diverse backgrounds, ranging from privileged suburbs to marginalized peripheries. The lecturer acts as an agent of social mobility for many students.</w:t>
      </w:r>
    </w:p>
    <w:p>
      <w:pPr>
        <w:pStyle w:val="BodyText"/>
      </w:pPr>
      <w:r>
        <w:t xml:space="preserve">This responsibility is acknowledged by the faculty bodies themselves. Professional development seminars frequently focus on inclusive teaching practices, mental health support, and navigating trauma-informed education. The University Lecturer must be attuned to the specific anxieties of students facing economic instability in Brazil Rio de Janeiro.</w:t>
      </w:r>
    </w:p>
    <w:bookmarkEnd w:id="24"/>
    <w:bookmarkStart w:id="25" w:name="Xd2634f91770ce19427026a13b029ac2a5013c44"/>
    <w:p>
      <w:pPr>
        <w:pStyle w:val="Heading2"/>
      </w:pPr>
      <w:r>
        <w:t xml:space="preserve">VI. Conclusion: A Model for Global Engagement</w:t>
      </w:r>
    </w:p>
    <w:p>
      <w:pPr>
        <w:pStyle w:val="FirstParagraph"/>
      </w:pPr>
      <w:r>
        <w:t xml:space="preserve">In conclusion, the role of the University Lecturer in Brazil Rio de Janeiro is a powerful example of engaged scholarship. It challenges the traditional, detached view of academia and replaces it with a model that is community-oriented, culturally responsive, and socially conscious. The findings suggest that while resources may be strained, the intellectual vitality produced by these lecturers is unparalleled.</w:t>
      </w:r>
    </w:p>
    <w:p>
      <w:pPr>
        <w:pStyle w:val="BodyText"/>
      </w:pPr>
      <w:r>
        <w:t xml:space="preserve">For international observers or comparative studies, the Brazilian Rio de Janeiro model offers valuable lessons in how universities can remain relevant to their immediate surroundings. The University Lecturer here is not just a transmitter of information but a curator of civic engagement. As we look toward the future of higher education, understanding this dynamic is crucial for appreciating how global academic trends are being reshaped by local realities.</w:t>
      </w:r>
    </w:p>
    <w:p>
      <w:pPr>
        <w:pStyle w:val="BodyText"/>
      </w:pPr>
      <w:r>
        <w:t xml:space="preserve">This Book Report affirms that the experience of teaching in Brazil Rio de Janeiro is defined by passion, resilience, and a deep commitment to social justice. It is a testament to the enduring power of education as a tool for transformation in one of the world’s most dynamic cities.</w:t>
      </w:r>
    </w:p>
    <w:p>
      <w:pPr>
        <w:pStyle w:val="BodyText"/>
      </w:pPr>
      <w:r>
        <w:rPr>
          <w:iCs/>
          <w:i/>
        </w:rPr>
        <w:t xml:space="preserve">End of Document. Prepared for Academic Review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the University Lecturer in Brazil Rio de Janeiro</dc:title>
  <dc:creator/>
  <dc:language>en</dc:language>
  <cp:keywords/>
  <dcterms:created xsi:type="dcterms:W3CDTF">2026-07-29T21:10:55Z</dcterms:created>
  <dcterms:modified xsi:type="dcterms:W3CDTF">2026-07-29T21:10:55Z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