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Karachi</w:t>
      </w:r>
    </w:p>
    <w:p>
      <w:pPr>
        <w:pStyle w:val="FirstParagraph"/>
      </w:pPr>
      <w:r>
        <w:rPr>
          <w:bCs/>
          <w:b/>
        </w:rPr>
        <w:t xml:space="preserve">Title:</w:t>
      </w:r>
      <w:r>
        <w:t xml:space="preserve"> </w:t>
      </w:r>
      <w:r>
        <w:t xml:space="preserve">The Role and Responsibility of the University Lecturer in Pakistan Karachi</w:t>
      </w:r>
    </w:p>
    <w:p>
      <w:pPr>
        <w:pStyle w:val="BodyText"/>
      </w:pPr>
      <w:r>
        <w:rPr>
          <w:bCs/>
          <w:b/>
        </w:rPr>
        <w:t xml:space="preserve">Type of Document:</w:t>
      </w:r>
      <w:r>
        <w:t xml:space="preserve"> </w:t>
      </w:r>
      <w:r>
        <w:t xml:space="preserve">Academic Book Report / Analytical Essay</w:t>
      </w:r>
    </w:p>
    <w:p>
      <w:pPr>
        <w:pStyle w:val="BodyText"/>
      </w:pPr>
      <w:r>
        <w:rPr>
          <w:bCs/>
          <w:b/>
        </w:rPr>
        <w:t xml:space="preserve">Date:</w:t>
      </w:r>
      <w:r>
        <w:t xml:space="preserve"> </w:t>
      </w:r>
      <w:r>
        <w:t xml:space="preserve">October 26, 2023</w:t>
      </w:r>
    </w:p>
    <w:bookmarkStart w:id="27" w:name="X7f31d678a5c41cbaaf9ed5ac09a6f2c1493122c"/>
    <w:p>
      <w:pPr>
        <w:pStyle w:val="Heading1"/>
      </w:pPr>
      <w:r>
        <w:t xml:space="preserve">The Role and Responsibility of the University Lecturer in Pakistan Karachi</w:t>
      </w:r>
    </w:p>
    <w:bookmarkStart w:id="20" w:name="Xbac1321c812f3d4704c24fe685d4d70ee016d79"/>
    <w:p>
      <w:pPr>
        <w:pStyle w:val="Heading2"/>
      </w:pPr>
      <w:r>
        <w:t xml:space="preserve">I. Introduction: The Context of Higher Education in Karachi</w:t>
      </w:r>
    </w:p>
    <w:p>
      <w:pPr>
        <w:pStyle w:val="FirstParagraph"/>
      </w:pPr>
      <w:r>
        <w:t xml:space="preserve">In the bustling metropolitan landscape of</w:t>
      </w:r>
      <w:r>
        <w:t xml:space="preserve"> </w:t>
      </w:r>
      <w:r>
        <w:t xml:space="preserve">Pakistan Karachi</w:t>
      </w:r>
      <w:r>
        <w:t xml:space="preserve">, higher education stands as a beacon of hope, social mobility, and intellectual advancement. As the economic hub and most populous city in Pakistan, Karachi presents a unique set of challenges and opportunities for its academic institutions. Within this complex ecosystem, the figure of the</w:t>
      </w:r>
      <w:r>
        <w:t xml:space="preserve"> </w:t>
      </w:r>
      <w:r>
        <w:t xml:space="preserve">University Lecturer</w:t>
      </w:r>
      <w:r>
        <w:t xml:space="preserve"> </w:t>
      </w:r>
      <w:r>
        <w:t xml:space="preserve">emerges not merely as an instructor but as a critical architect of society. This report analyzes the multifaceted role of university lecturers in Karachi, exploring how they navigate the intersection of traditional academic duties, socio-political realities, and modern pedagogical demands. The literature on higher education in developing nations suggests that in contexts like</w:t>
      </w:r>
      <w:r>
        <w:t xml:space="preserve"> </w:t>
      </w:r>
      <w:r>
        <w:t xml:space="preserve">Pakistan Karachi</w:t>
      </w:r>
      <w:r>
        <w:t xml:space="preserve">, the lecturer’s influence extends far beyond the classroom walls.</w:t>
      </w:r>
    </w:p>
    <w:bookmarkEnd w:id="20"/>
    <w:bookmarkStart w:id="21" w:name="Xcde315d651d0bb6076244a9df10423f9b8508ac"/>
    <w:p>
      <w:pPr>
        <w:pStyle w:val="Heading2"/>
      </w:pPr>
      <w:r>
        <w:t xml:space="preserve">II. The Lecturer as an Agent of Intellectual Rigor</w:t>
      </w:r>
    </w:p>
    <w:p>
      <w:pPr>
        <w:pStyle w:val="FirstParagraph"/>
      </w:pPr>
      <w:r>
        <w:t xml:space="preserve">The primary mandate of any university lecturer is to impart knowledge and foster critical thinking. However, in the specific context of universities located in Karachi, this role requires a nuanced approach. The city’s student body is incredibly diverse, ranging from students from elite private institutions like the IBA (Institute of Business Administration) or NUST (NUST Karachi Campus) to those attending large public sector universities such as the University of Karachi or Sindh Madressatul Islam University. Consequently, the</w:t>
      </w:r>
      <w:r>
        <w:t xml:space="preserve"> </w:t>
      </w:r>
      <w:r>
        <w:t xml:space="preserve">University Lecturer</w:t>
      </w:r>
      <w:r>
        <w:t xml:space="preserve"> </w:t>
      </w:r>
      <w:r>
        <w:t xml:space="preserve">must possess the pedagogical flexibility to cater to varying levels of academic preparedness.</w:t>
      </w:r>
    </w:p>
    <w:p>
      <w:pPr>
        <w:pStyle w:val="BodyText"/>
      </w:pPr>
      <w:r>
        <w:t xml:space="preserve">Literature on educational sociology in Pakistan highlights that lecturers in Karachi often act as bridges between local cultural contexts and global academic standards. They are tasked with decolonizing curricula where necessary, ensuring that students understand global theories while remaining grounded in the realities of Pakistani society. This intellectual rigor is essential for producing graduates who can compete internationally while contributing meaningfully to the local economy.</w:t>
      </w:r>
    </w:p>
    <w:bookmarkEnd w:id="21"/>
    <w:bookmarkStart w:id="22" w:name="Xcb1544bf5e4e70bc50e1ac1ce0a72ee3bf2982f"/>
    <w:p>
      <w:pPr>
        <w:pStyle w:val="Heading2"/>
      </w:pPr>
      <w:r>
        <w:t xml:space="preserve">III. Navigating Socio-Political Challenges</w:t>
      </w:r>
    </w:p>
    <w:p>
      <w:pPr>
        <w:pStyle w:val="FirstParagraph"/>
      </w:pPr>
      <w:r>
        <w:t xml:space="preserve">A significant aspect of being a university lecturer in</w:t>
      </w:r>
      <w:r>
        <w:t xml:space="preserve"> </w:t>
      </w:r>
      <w:r>
        <w:t xml:space="preserve">Pakistan Karachi</w:t>
      </w:r>
      <w:r>
        <w:t xml:space="preserve"> </w:t>
      </w:r>
      <w:r>
        <w:t xml:space="preserve">involves navigating the socio-political landscape. Karachi is often described as a city of contradictions, characterized by both rapid urbanization and severe infrastructural deficits. For university lecturers, this translates into dealing with issues such as power outages (load shedding), internet connectivity problems during online or hybrid classes, and safety concerns for faculty members traveling to campuses.</w:t>
      </w:r>
    </w:p>
    <w:p>
      <w:pPr>
        <w:pStyle w:val="BodyText"/>
      </w:pPr>
      <w:r>
        <w:t xml:space="preserve">Furthermore, the political climate in Karachi has historically influenced academic freedom. University lecturers must often balance the pressure to remain politically neutral with the need to foster a democratic spirit of debate among students. Reports indicate that lecturers who encourage critical political discourse often face scrutiny or pressure from external bodies. Therefore, a key part of their role is maintaining intellectual independence while ensuring that the university remains a sanctuary for free thought and expression.</w:t>
      </w:r>
    </w:p>
    <w:bookmarkEnd w:id="22"/>
    <w:bookmarkStart w:id="23" w:name="iv.-mentorship-and-social-mobility"/>
    <w:p>
      <w:pPr>
        <w:pStyle w:val="Heading2"/>
      </w:pPr>
      <w:r>
        <w:t xml:space="preserve">IV. Mentorship and Social Mobility</w:t>
      </w:r>
    </w:p>
    <w:p>
      <w:pPr>
        <w:pStyle w:val="FirstParagraph"/>
      </w:pPr>
      <w:r>
        <w:t xml:space="preserve">In many parts of</w:t>
      </w:r>
      <w:r>
        <w:t xml:space="preserve"> </w:t>
      </w:r>
      <w:r>
        <w:t xml:space="preserve">Pakistan Karachi</w:t>
      </w:r>
      <w:r>
        <w:t xml:space="preserve">, higher education is the primary vehicle for social mobility. The</w:t>
      </w:r>
      <w:r>
        <w:t xml:space="preserve"> </w:t>
      </w:r>
      <w:r>
        <w:t xml:space="preserve">University Lecturer</w:t>
      </w:r>
      <w:r>
        <w:t xml:space="preserve">, therefore, assumes the role of a mentor and guide, often going beyond academic instruction to provide career counseling and moral support. For students from lower-income backgrounds in areas like Lyari or Orangi Town, attending university is a monumental achievement that requires immense sacrifice.</w:t>
      </w:r>
    </w:p>
    <w:p>
      <w:pPr>
        <w:pStyle w:val="BodyText"/>
      </w:pPr>
      <w:r>
        <w:t xml:space="preserve">Lecturers play a pivotal role in sustaining these students' aspirations. Through mentorship, they help students navigate the complexities of the job market in Karachi’s corporate sector, which includes banking, telecommunications, and port-related industries. The lecturer becomes a surrogate family member or community leader, offering guidance on everything from professional ethics to personal resilience in a competitive environment. This holistic approach to education is crucial for maintaining retention rates and ensuring that students graduate with not just degrees, but with the confidence to succeed.</w:t>
      </w:r>
    </w:p>
    <w:bookmarkEnd w:id="23"/>
    <w:bookmarkStart w:id="24" w:name="X37a2d9f06f17ceb25186de74560ae827282084c"/>
    <w:p>
      <w:pPr>
        <w:pStyle w:val="Heading2"/>
      </w:pPr>
      <w:r>
        <w:t xml:space="preserve">V. Adapting to Technological and Global Shifts</w:t>
      </w:r>
    </w:p>
    <w:p>
      <w:pPr>
        <w:pStyle w:val="FirstParagraph"/>
      </w:pPr>
      <w:r>
        <w:t xml:space="preserve">The post-pandemic era has forced a rapid technological adaptation among university lecturers in Karachi. The shift towards hybrid learning models required faculty members to upskill quickly, often with limited institutional support. Lecturers had to master digital platforms like Zoom, MS Teams, and Learning Management Systems (LMS) to continue their duties effectively.</w:t>
      </w:r>
    </w:p>
    <w:p>
      <w:pPr>
        <w:pStyle w:val="BodyText"/>
      </w:pPr>
      <w:r>
        <w:t xml:space="preserve">This transition highlighted the digital divide within the city. While some students in affluent areas of Clifton or DHA had access to high-speed internet and devices, others struggled with basic connectivity. The</w:t>
      </w:r>
      <w:r>
        <w:t xml:space="preserve"> </w:t>
      </w:r>
      <w:r>
        <w:t xml:space="preserve">University Lecturer</w:t>
      </w:r>
      <w:r>
        <w:t xml:space="preserve"> </w:t>
      </w:r>
      <w:r>
        <w:t xml:space="preserve">was placed in a difficult position, tasked with ensuring equitable education delivery amidst these disparities. Reports suggest that successful lecturers in Karachi have developed innovative methods to ensure offline accessibility of materials, such as distributing printed handouts via WhatsApp groups or using low-bandwidth video formats. This adaptability is a defining characteristic of the modern lecturer in this region.</w:t>
      </w:r>
    </w:p>
    <w:bookmarkEnd w:id="24"/>
    <w:bookmarkStart w:id="25" w:name="Xd72e96d9e10d7333d7549fe904dfed1e211c1e8"/>
    <w:p>
      <w:pPr>
        <w:pStyle w:val="Heading2"/>
      </w:pPr>
      <w:r>
        <w:t xml:space="preserve">VI. Challenges: Job Security and Professional Development</w:t>
      </w:r>
    </w:p>
    <w:p>
      <w:pPr>
        <w:pStyle w:val="FirstParagraph"/>
      </w:pPr>
      <w:r>
        <w:t xml:space="preserve">Despite their critical role, university lecturers in Karachi face significant professional challenges. The Higher Education Commission (HEC) of Pakistan has implemented rigorous standards for PhD holders, leading to a more professionalized faculty base. However, job insecurity remains a concern for many non-tenure track or visiting faculty members. In many private universities in Karachi, the reliance on adjunct professors is high due to budget constraints.</w:t>
      </w:r>
    </w:p>
    <w:p>
      <w:pPr>
        <w:pStyle w:val="BodyText"/>
      </w:pPr>
      <w:r>
        <w:t xml:space="preserve">Additionally, there is often a gap between academic research expectations and teaching loads. Lecturers are pressured to publish in international journals (often required for promotion) while simultaneously managing large class sizes with limited resources. This dual pressure can lead to burnout. The literature suggests that without adequate institutional support, such as reduced administrative burdens and better research funding, the quality of education may suffer.</w:t>
      </w:r>
    </w:p>
    <w:bookmarkEnd w:id="25"/>
    <w:bookmarkStart w:id="26" w:name="X10171802d54cbf2bb635076277cb01e70fc50c5"/>
    <w:p>
      <w:pPr>
        <w:pStyle w:val="Heading2"/>
      </w:pPr>
      <w:r>
        <w:t xml:space="preserve">VII. Conclusion: The Indispensable Role of the Lecturer</w:t>
      </w:r>
    </w:p>
    <w:p>
      <w:pPr>
        <w:pStyle w:val="FirstParagraph"/>
      </w:pPr>
      <w:r>
        <w:t xml:space="preserve">In conclusion, the role of the university lecturer in</w:t>
      </w:r>
      <w:r>
        <w:t xml:space="preserve"> </w:t>
      </w:r>
      <w:r>
        <w:t xml:space="preserve">Pakistan Karachi</w:t>
      </w:r>
      <w:r>
        <w:t xml:space="preserve"> </w:t>
      </w:r>
      <w:r>
        <w:t xml:space="preserve">is far more complex than traditional academic definitions suggest. They are educators, mentors, technologists, and socio-political navigators all rolled into one. The city’s dynamic nature demands a faculty that is resilient, adaptable, and deeply committed to the intellectual growth of its students.</w:t>
      </w:r>
    </w:p>
    <w:p>
      <w:pPr>
        <w:pStyle w:val="BodyText"/>
      </w:pPr>
      <w:r>
        <w:t xml:space="preserve">The sustainability of higher education in Karachi depends heavily on recognizing the value of these lecturers. Policymakers and university administrations must provide better infrastructure, job security, and professional development opportunities to support them. By empowering university lecturers, Pakistan Karachi can unlock the full potential of its youth demographic, turning them into global leaders while preserving their local identity.</w:t>
      </w:r>
    </w:p>
    <w:p>
      <w:pPr>
        <w:pStyle w:val="BodyText"/>
      </w:pPr>
      <w:r>
        <w:t xml:space="preserve">As we look to the future, the story of higher education in Karachi will be written not by buildings or budgets alone, but by the dedicated efforts of those who stand at the podiums and in seminar rooms every day. The university lecturer remains the cornerstone of this educational edifice, shaping minds that will eventually shape a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University Lecturer in Pakistan Karachi</dc:title>
  <dc:creator/>
  <dc:language>en</dc:language>
  <cp:keywords/>
  <dcterms:created xsi:type="dcterms:W3CDTF">2026-07-29T13:49:38Z</dcterms:created>
  <dcterms:modified xsi:type="dcterms:W3CDTF">2026-07-29T13:49:38Z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