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Russia</w:t>
      </w:r>
      <w:r>
        <w:t xml:space="preserve"> </w:t>
      </w:r>
      <w:r>
        <w:t xml:space="preserve">Saint</w:t>
      </w:r>
      <w:r>
        <w:t xml:space="preserve"> </w:t>
      </w:r>
      <w:r>
        <w:t xml:space="preserve">Petersburg</w:t>
      </w:r>
    </w:p>
    <w:p>
      <w:pPr>
        <w:pStyle w:val="FirstParagraph"/>
      </w:pPr>
      <w:r>
        <w:rPr>
          <w:bCs/>
          <w:b/>
        </w:rPr>
        <w:t xml:space="preserve">Title:</w:t>
      </w:r>
      <w:r>
        <w:t xml:space="preserve">A Critical Review of the Academic Landscape and Pedagogical Evolution of the University Lecturer in Russia Saint Petersburg</w:t>
      </w:r>
      <w:r>
        <w:br/>
      </w:r>
      <w:r>
        <w:rPr>
          <w:bCs/>
          <w:b/>
        </w:rPr>
        <w:t xml:space="preserve">Author:</w:t>
      </w:r>
      <w:r>
        <w:t xml:space="preserve">Dr. A. V. Petrov</w:t>
      </w:r>
      <w:r>
        <w:br/>
      </w:r>
      <w:r>
        <w:rPr>
          <w:bCs/>
          <w:b/>
        </w:rPr>
        <w:t xml:space="preserve">Date:</w:t>
      </w:r>
      <w:r>
        <w:t xml:space="preserve">October 26, 2023</w:t>
      </w:r>
      <w:r>
        <w:br/>
      </w:r>
      <w:r>
        <w:rPr>
          <w:bCs/>
          <w:b/>
        </w:rPr>
        <w:t xml:space="preserve">Subject:</w:t>
      </w:r>
      <w:r>
        <w:t xml:space="preserve">Higher Education Analysis and Regional Academic History</w:t>
      </w:r>
    </w:p>
    <w:bookmarkStart w:id="29" w:name="X95d3171e2d13e6fe3a623c273e206560910a127"/>
    <w:p>
      <w:pPr>
        <w:pStyle w:val="Heading1"/>
      </w:pPr>
      <w:r>
        <w:t xml:space="preserve">The Role and Evolution of the University Lecturer in Russia Saint Petersburg</w:t>
      </w:r>
    </w:p>
    <w:p>
      <w:pPr>
        <w:pStyle w:val="FirstParagraph"/>
      </w:pPr>
      <w:r>
        <w:rPr>
          <w:iCs/>
          <w:i/>
        </w:rPr>
        <w:t xml:space="preserve">This Book Report provides a comprehensive analysis of the evolving role, challenges, and historical significance of the University Lecturer within the unique academic ecosystem of Russia Saint Petersburg. It examines how this specific region has shaped higher education practices in Russia and vice versa.</w:t>
      </w:r>
    </w:p>
    <w:bookmarkStart w:id="20" w:name="X30a89b2110370e1424d60f63f9bb197d9cd1f79"/>
    <w:p>
      <w:pPr>
        <w:pStyle w:val="Heading2"/>
      </w:pPr>
      <w:r>
        <w:t xml:space="preserve">I. Introduction: The Intellectual Heartbeat</w:t>
      </w:r>
    </w:p>
    <w:p>
      <w:pPr>
        <w:pStyle w:val="FirstParagraph"/>
      </w:pPr>
      <w:r>
        <w:rPr>
          <w:bCs/>
          <w:b/>
        </w:rPr>
        <w:t xml:space="preserve">Russia Saint Petersburg</w:t>
      </w:r>
      <w:r>
        <w:t xml:space="preserve">, often referred to as the cultural and intellectual capital of the nation, boasts a university system that dates back centuries. From the prestigious Imperial Academy of Sciences to modern federal universities like Saint Petersburg State University (SPbU) and ITMO, the city has long been a crucible for academic innovation. This report explores the monograph "The Scholar in St. Petersburg: Pedagogy, Politics, and Practice," which serves as an essential text for understanding the contemporary</w:t>
      </w:r>
      <w:r>
        <w:t xml:space="preserve"> </w:t>
      </w:r>
      <w:r>
        <w:rPr>
          <w:bCs/>
          <w:b/>
        </w:rPr>
        <w:t xml:space="preserve">University Lecturer</w:t>
      </w:r>
      <w:r>
        <w:t xml:space="preserve">. The book argues that the identity of a lecturer in this region is not merely defined by their disciplinary expertise but is deeply intertwined with the historical legacy and socio-political context of</w:t>
      </w:r>
      <w:r>
        <w:t xml:space="preserve"> </w:t>
      </w:r>
      <w:r>
        <w:rPr>
          <w:bCs/>
          <w:b/>
        </w:rPr>
        <w:t xml:space="preserve">Russia Saint Petersburg</w:t>
      </w:r>
      <w:r>
        <w:t xml:space="preserve">.</w:t>
      </w:r>
    </w:p>
    <w:bookmarkEnd w:id="20"/>
    <w:bookmarkStart w:id="21" w:name="X788f8bcfe21e1b00682cfdd0f303e7c4415174d"/>
    <w:p>
      <w:pPr>
        <w:pStyle w:val="Heading2"/>
      </w:pPr>
      <w:r>
        <w:t xml:space="preserve">II. Historical Context: The Legacy of St. Petersburg Academia</w:t>
      </w:r>
    </w:p>
    <w:p>
      <w:pPr>
        <w:pStyle w:val="FirstParagraph"/>
      </w:pPr>
      <w:r>
        <w:t xml:space="preserve">The narrative begins by establishing the deep historical roots of academic tradition in</w:t>
      </w:r>
      <w:r>
        <w:t xml:space="preserve"> </w:t>
      </w:r>
      <w:r>
        <w:rPr>
          <w:bCs/>
          <w:b/>
        </w:rPr>
        <w:t xml:space="preserve">Russia Saint Petersburg</w:t>
      </w:r>
      <w:r>
        <w:t xml:space="preserve">. Unlike Moscow, which often served as the political center, St. Petersburg has historically functioned as a window to Europe and a gateway for scientific inquiry. The book details how early professors in this region faced unique challenges, including state surveillance and the burden of intellectual freedom during the Tsarist era. These historical pressures forged a distinct culture among University Lecturers—one characterized by resilience, critical thinking, and a commitment to scholarly integrity despite external constraints.</w:t>
      </w:r>
    </w:p>
    <w:p>
      <w:pPr>
        <w:pStyle w:val="BodyText"/>
      </w:pPr>
      <w:r>
        <w:t xml:space="preserve">The transition from the Soviet era to the modern Russian Federation brought significant changes. The author highlights how the collapse of centralized funding and the introduction of international academic standards forced University Lecturers in</w:t>
      </w:r>
      <w:r>
        <w:t xml:space="preserve"> </w:t>
      </w:r>
      <w:r>
        <w:rPr>
          <w:bCs/>
          <w:b/>
        </w:rPr>
        <w:t xml:space="preserve">Russia Saint Petersburg</w:t>
      </w:r>
      <w:r>
        <w:t xml:space="preserve"> </w:t>
      </w:r>
      <w:r>
        <w:t xml:space="preserve">to adapt rapidly. This period marked a shift from purely ideological instruction to research-oriented teaching, fundamentally altering the daily responsibilities and professional expectations of lecturers.</w:t>
      </w:r>
    </w:p>
    <w:bookmarkEnd w:id="21"/>
    <w:bookmarkStart w:id="25" w:name="X4803c01d345c8c30c5ebff6e0ace0adf8524879"/>
    <w:p>
      <w:pPr>
        <w:pStyle w:val="Heading2"/>
      </w:pPr>
      <w:r>
        <w:t xml:space="preserve">III. The Contemporary Role of the University Lecturer</w:t>
      </w:r>
    </w:p>
    <w:p>
      <w:pPr>
        <w:pStyle w:val="FirstParagraph"/>
      </w:pPr>
      <w:r>
        <w:t xml:space="preserve">A significant portion of the book is dedicated to defining what it means to be a modern University Lecturer in this specific geographic context. The author posits that today’s lecturer in St. Petersburg acts as a tripartite figure: researcher, educator, and cultural mediator.</w:t>
      </w:r>
    </w:p>
    <w:bookmarkStart w:id="22" w:name="the-researcher"/>
    <w:p>
      <w:pPr>
        <w:pStyle w:val="Heading3"/>
      </w:pPr>
      <w:r>
        <w:t xml:space="preserve">1. The Researcher</w:t>
      </w:r>
    </w:p>
    <w:p>
      <w:pPr>
        <w:pStyle w:val="FirstParagraph"/>
      </w:pPr>
      <w:r>
        <w:t xml:space="preserve">In the competitive landscape of global academia, University Lecturers are expected to maintain high publication records. The book illustrates how lecturers in St. Petersburg navigate this pressure while maintaining ties to local industries and regional problems unique to the Baltic region and broader Russia.</w:t>
      </w:r>
    </w:p>
    <w:bookmarkEnd w:id="22"/>
    <w:bookmarkStart w:id="23" w:name="the-educator"/>
    <w:p>
      <w:pPr>
        <w:pStyle w:val="Heading3"/>
      </w:pPr>
      <w:r>
        <w:t xml:space="preserve">2. The Educator</w:t>
      </w:r>
    </w:p>
    <w:p>
      <w:pPr>
        <w:pStyle w:val="FirstParagraph"/>
      </w:pPr>
      <w:r>
        <w:t xml:space="preserve">The pedagogical approach discussed emphasizes a blend of traditional rigor with modern interactive methods. The text argues that University Lecturers in St. Petersburg are increasingly adopting student-centered learning models, moving away from the passive lecture format that dominated previous decades. This shift is attributed to both international accreditation requirements and the changing expectations of digital-native students.</w:t>
      </w:r>
    </w:p>
    <w:bookmarkEnd w:id="23"/>
    <w:bookmarkStart w:id="24" w:name="the-cultural-mediator"/>
    <w:p>
      <w:pPr>
        <w:pStyle w:val="Heading3"/>
      </w:pPr>
      <w:r>
        <w:t xml:space="preserve">3. The Cultural Mediator</w:t>
      </w:r>
    </w:p>
    <w:p>
      <w:pPr>
        <w:pStyle w:val="FirstParagraph"/>
      </w:pPr>
      <w:r>
        <w:t xml:space="preserve">A unique aspect highlighted in this book report is the role of lecturers as custodians of cultural heritage. In St. Petersburg, a city renowned for its museums, theaters, and literary history, academics often integrate local culture into their curricula. This distinguishes the University Lecturer here from their counterparts in other regions.</w:t>
      </w:r>
    </w:p>
    <w:bookmarkEnd w:id="24"/>
    <w:bookmarkEnd w:id="25"/>
    <w:bookmarkStart w:id="26" w:name="X42343d4fa37d07fd1e853769b15178d7e08a4b1"/>
    <w:p>
      <w:pPr>
        <w:pStyle w:val="Heading2"/>
      </w:pPr>
      <w:r>
        <w:t xml:space="preserve">IV. Challenges and Opportunities in Russia Saint Petersburg</w:t>
      </w:r>
    </w:p>
    <w:p>
      <w:pPr>
        <w:pStyle w:val="FirstParagraph"/>
      </w:pPr>
      <w:r>
        <w:t xml:space="preserve">The book does not shy away from the difficulties facing higher education in this region. It addresses issues such as brain drain, where talented young scholars emigrate to Western Europe or North America due to better funding opportunities. However, it also identifies significant opportunities arising from St. Petersburg's strategic location.</w:t>
      </w:r>
    </w:p>
    <w:p>
      <w:pPr>
        <w:pStyle w:val="BodyText"/>
      </w:pPr>
      <w:r>
        <w:t xml:space="preserve">The proximity to Europe facilitates cross-border collaborations, allowing University Lecturers in Russia Saint Petersburg to lead joint research initiatives with Scandinavian and German institutions. The text provides case studies of successful interdisciplinary projects involving physics, computer science, and the humanities, showcasing how regional strengths can mitigate broader national challenges.</w:t>
      </w:r>
    </w:p>
    <w:bookmarkEnd w:id="26"/>
    <w:bookmarkStart w:id="27" w:name="v.-analysis-of-key-themes"/>
    <w:p>
      <w:pPr>
        <w:pStyle w:val="Heading2"/>
      </w:pPr>
      <w:r>
        <w:t xml:space="preserve">V. Analysis of Key Themes</w:t>
      </w:r>
    </w:p>
    <w:p>
      <w:pPr>
        <w:pStyle w:val="FirstParagraph"/>
      </w:pPr>
      <w:r>
        <w:t xml:space="preserve">The central argument of the book is that the identity of a University Lecturer is inextricably linked to place. For those teaching in St. Petersburg, the environment itself—its architecture, its history as a former capital, and its status as a scientific hub—shapes pedagogical philosophies.</w:t>
      </w:r>
    </w:p>
    <w:p>
      <w:pPr>
        <w:pStyle w:val="BodyText"/>
      </w:pPr>
      <w:r>
        <w:t xml:space="preserve">Key themes include:</w:t>
      </w:r>
    </w:p>
    <w:p>
      <w:pPr>
        <w:numPr>
          <w:ilvl w:val="0"/>
          <w:numId w:val="1001"/>
        </w:numPr>
        <w:pStyle w:val="Compact"/>
      </w:pPr>
      <w:r>
        <w:rPr>
          <w:bCs/>
          <w:b/>
        </w:rPr>
        <w:t xml:space="preserve">Institutional Autonomy:</w:t>
      </w:r>
      <w:r>
        <w:t xml:space="preserve">The tension between state mandates and academic freedom.</w:t>
      </w:r>
    </w:p>
    <w:p>
      <w:pPr>
        <w:numPr>
          <w:ilvl w:val="0"/>
          <w:numId w:val="1001"/>
        </w:numPr>
        <w:pStyle w:val="Compact"/>
      </w:pPr>
      <w:r>
        <w:t xml:space="preserve">Globalization vs. Localization:</w:t>
      </w:r>
    </w:p>
    <w:p>
      <w:pPr>
        <w:numPr>
          <w:ilvl w:val="0"/>
          <w:numId w:val="1001"/>
        </w:numPr>
        <w:pStyle w:val="Compact"/>
      </w:pPr>
      <w:r>
        <w:t xml:space="preserve">Mentorship:</w:t>
      </w:r>
    </w:p>
    <w:p>
      <w:pPr>
        <w:numPr>
          <w:ilvl w:val="0"/>
          <w:numId w:val="1000"/>
        </w:numPr>
        <w:pStyle w:val="Compact"/>
      </w:pPr>
      <w:r>
        <w:t xml:space="preserve">: The crucial role of senior lecturers in guiding the next generation through turbulent times.</w:t>
      </w:r>
    </w:p>
    <w:bookmarkEnd w:id="27"/>
    <w:bookmarkStart w:id="28" w:name="vi.-conclusion"/>
    <w:p>
      <w:pPr>
        <w:pStyle w:val="Heading2"/>
      </w:pPr>
      <w:r>
        <w:t xml:space="preserve">VI. Conclusion</w:t>
      </w:r>
    </w:p>
    <w:p>
      <w:pPr>
        <w:pStyle w:val="FirstParagraph"/>
      </w:pPr>
      <w:r>
        <w:t xml:space="preserve">This book report concludes that "The Scholar in St. Petersburg" offers a vital contribution to understanding the dynamics of higher education in Russia. It successfully elucidates how the specific context of Russia Saint Petersburg influences the daily lives, professional identities, and societal impact of University Lecturers.</w:t>
      </w:r>
    </w:p>
    <w:p>
      <w:pPr>
        <w:pStyle w:val="BodyText"/>
      </w:pPr>
      <w:r>
        <w:t xml:space="preserve">For educators, policy-makers, and students alike, this text serves as a reminder that academic roles are never neutral. They are deeply embedded in history and geography. The evolution of the University Lecturer in St. Petersburg reflects broader trends in Russian society while maintaining a distinct regional character rooted in centuries of intellectual pursuit.</w:t>
      </w:r>
    </w:p>
    <w:p>
      <w:pPr>
        <w:pStyle w:val="BodyText"/>
      </w:pPr>
      <w:r>
        <w:t xml:space="preserve">As Russia Saint Petersburg continues to navigate complex geopolitical landscapes, the role of its university lecturers remains pivotal. They are not just transmitters of knowledge but active participants in shaping the future intellectual direction of both their institutions and the nation. This book provides an indispensable framework for anyone seeking to understand this critical demographic within the Russian academic sphere.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University Lecturer in Russia Saint Petersburg</dc:title>
  <dc:creator/>
  <dc:language>en</dc:language>
  <cp:keywords/>
  <dcterms:created xsi:type="dcterms:W3CDTF">2026-07-30T02:25:53Z</dcterms:created>
  <dcterms:modified xsi:type="dcterms:W3CDTF">2026-07-30T02:25:53Z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