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Subject:</w:t>
      </w:r>
      <w:r>
        <w:t xml:space="preserve"> </w:t>
      </w:r>
      <w:r>
        <w:t xml:space="preserve">Academic Performance and Institutional Responsibility</w:t>
      </w:r>
      <w:r>
        <w:br/>
      </w:r>
      <w:r>
        <w:rPr>
          <w:bCs/>
          <w:b/>
        </w:rPr>
        <w:t xml:space="preserve">Institution:</w:t>
      </w:r>
    </w:p>
    <w:p>
      <w:pPr>
        <w:pStyle w:val="BodyText"/>
      </w:pPr>
      <w:r>
        <w:t xml:space="preserve">Date: 24 May 2024</w:t>
      </w:r>
      <w:r>
        <w:br/>
      </w:r>
      <w:r>
        <w:rPr>
          <w:iCs/>
          <w:i/>
        </w:rPr>
        <w:t xml:space="preserve">(Note: This document serves as a comprehensive book report analysis on the role, challenges, and expectations of the University Lecturer within the specific context of Tanzania Dar es Salaam.)</w:t>
      </w:r>
    </w:p>
    <w:bookmarkStart w:id="26" w:name="X34dd4b545dd1d38f3ad8f71f9e954037421da7c"/>
    <w:p>
      <w:pPr>
        <w:pStyle w:val="Heading1"/>
      </w:pPr>
      <w:r>
        <w:t xml:space="preserve">A Critical Analysis: The Role of the University Lecturer in Modern Academia</w:t>
      </w:r>
    </w:p>
    <w:bookmarkStart w:id="20" w:name="X2e44d5eea3d1d65f7515b8fbe149851af1be321"/>
    <w:p>
      <w:pPr>
        <w:pStyle w:val="Heading2"/>
      </w:pPr>
      <w:r>
        <w:t xml:space="preserve">I. Introduction to Higher Education in Tanzania Dar es Salaam</w:t>
      </w:r>
    </w:p>
    <w:p>
      <w:pPr>
        <w:pStyle w:val="FirstParagraph"/>
      </w:pPr>
      <w:r>
        <w:t xml:space="preserve">The landscape of higher education in Tanzania Dar es Salaam has undergone significant transformation over the past three decades. As the commercial capital and academic hub of East Africa, Tanzania Dar es Salaam serves as a critical node for intellectual development, policy formulation, and economic growth. At the heart of this ecosystem stands the</w:t>
      </w:r>
      <w:r>
        <w:t xml:space="preserve"> </w:t>
      </w:r>
      <w:r>
        <w:rPr>
          <w:bCs/>
          <w:b/>
        </w:rPr>
        <w:t xml:space="preserve">University Lecturer</w:t>
      </w:r>
      <w:r>
        <w:t xml:space="preserve">, an individual who bears immense responsibility not only for imparting knowledge but also for shaping the future leaders of Tanzania.</w:t>
      </w:r>
    </w:p>
    <w:p>
      <w:pPr>
        <w:pStyle w:val="BodyText"/>
      </w:pPr>
      <w:r>
        <w:t xml:space="preserve">This report analyzes existing literature regarding pedagogical standards, research expectations, and administrative duties associated with being a University Lecturer. By contextualizing these global academic standards within the local realities of Tanzania Dar es Salaam, we aim to highlight unique challenges such as resource constraints, student demographics, and the demand for relevance in curriculum delivery. The</w:t>
      </w:r>
      <w:r>
        <w:t xml:space="preserve"> </w:t>
      </w:r>
      <w:r>
        <w:rPr>
          <w:bCs/>
          <w:b/>
        </w:rPr>
        <w:t xml:space="preserve">University Lecturer</w:t>
      </w:r>
      <w:r>
        <w:t xml:space="preserve"> </w:t>
      </w:r>
      <w:r>
        <w:t xml:space="preserve">is no longer merely a transmitter of information but a facilitator of critical thinking, a researcher contributing to national development, and a mentor navigating complex socio-economic dynamics.</w:t>
      </w:r>
    </w:p>
    <w:bookmarkEnd w:id="20"/>
    <w:bookmarkStart w:id="21" w:name="X373ea3ffa98ef3b30315118f672913d7b62fc89"/>
    <w:p>
      <w:pPr>
        <w:pStyle w:val="Heading2"/>
      </w:pPr>
      <w:r>
        <w:t xml:space="preserve">II. Pedagogical Responsibilities and Student Engagement</w:t>
      </w:r>
    </w:p>
    <w:p>
      <w:pPr>
        <w:pStyle w:val="FirstParagraph"/>
      </w:pPr>
      <w:r>
        <w:t xml:space="preserve">Literature on tertiary education emphasizes that the primary duty of the University Lecturer is effective teaching. However, in Tanzania Dar es Salaam, this role is complicated by large class sizes and varying levels of student preparation. The transition from secondary school to university often presents a shock to students who must now adapt to self-directed learning.</w:t>
      </w:r>
    </w:p>
    <w:p>
      <w:pPr>
        <w:pStyle w:val="BodyText"/>
      </w:pPr>
      <w:r>
        <w:t xml:space="preserve">The analysis reveals that successful University Lecturers in Tanzania Dar es Salaam employ interactive pedagogical methods rather than relying solely on traditional lecture-based instruction. There is a growing emphasis on utilizing technology and digital libraries, which are increasingly becoming accessible in the urban centers of Tanzania Dar es Salaam. Nevertheless, the gap between theoretical knowledge acquired by students and practical application remains a significant concern addressed in contemporary educational reports.</w:t>
      </w:r>
    </w:p>
    <w:p>
      <w:pPr>
        <w:pStyle w:val="BodyText"/>
      </w:pPr>
      <w:r>
        <w:t xml:space="preserve">Furthermore, the University Lecturer acts as a counselor. In many cases within Tanzania Dar es Salaam, lecturers provide psychosocial support to students facing housing insecurity or financial difficulties. This holistic approach to education distinguishes the academic environment of Tanzania Dar es Salaam from more detached Western models, requiring lecturers to be deeply embedded in the community they serve.</w:t>
      </w:r>
    </w:p>
    <w:bookmarkEnd w:id="21"/>
    <w:bookmarkStart w:id="22" w:name="X3c0f221642791190171a6375f1f9c4eb8b13670"/>
    <w:p>
      <w:pPr>
        <w:pStyle w:val="Heading2"/>
      </w:pPr>
      <w:r>
        <w:t xml:space="preserve">III. Research and Community Service Expectations</w:t>
      </w:r>
    </w:p>
    <w:p>
      <w:pPr>
        <w:pStyle w:val="FirstParagraph"/>
      </w:pPr>
      <w:r>
        <w:t xml:space="preserve">A comprehensive review of academic job descriptions indicates that publication and research are mandatory for career progression. For the University Lecturer, this creates a dual pressure: maintaining high teaching standards while conducting rigorous research.</w:t>
      </w:r>
    </w:p>
    <w:p>
      <w:pPr>
        <w:pStyle w:val="BodyText"/>
      </w:pPr>
      <w:r>
        <w:t xml:space="preserve">In the context of Tanzania Dar es Salaam, there is a specific push towards "relevant research"—studies that address local problems such as public health crises in urban slums, coastal management issues affecting the Indian Ocean, and agricultural reforms. The University Lecturer is expected to bridge the gap between academia and industry. Reports indicate a strong correlation between lecturers who engage in community service projects within Tanzania Dar es Salaam and higher levels of student satisfaction.</w:t>
      </w:r>
    </w:p>
    <w:p>
      <w:pPr>
        <w:pStyle w:val="BodyText"/>
      </w:pPr>
      <w:r>
        <w:t xml:space="preserve">However, challenges persist regarding funding for research. Many University Lecturers struggle with limited access to international journals and laboratory equipment compared to their peers in Europe or North America. Despite these constraints, there is a resilient spirit among lecturers in Tanzania Dar es Salaam who collaborate regionally across East Africa to share resources and publish impactful work.</w:t>
      </w:r>
    </w:p>
    <w:bookmarkEnd w:id="22"/>
    <w:bookmarkStart w:id="23" w:name="Xe7c53ba277b1c3d4312c0ac633eefbe0aaca7d6"/>
    <w:p>
      <w:pPr>
        <w:pStyle w:val="Heading2"/>
      </w:pPr>
      <w:r>
        <w:t xml:space="preserve">IV. Administrative Duties and Institutional Governance</w:t>
      </w:r>
    </w:p>
    <w:p>
      <w:pPr>
        <w:pStyle w:val="FirstParagraph"/>
      </w:pPr>
      <w:r>
        <w:t xml:space="preserve">Beyond teaching and research, the University Lecturer plays a crucial role in institutional governance. They serve on curriculum committees, examination boards, and faculty meetings that shape the strategic direction of universities in Tanzania Dar es Salaam.</w:t>
      </w:r>
    </w:p>
    <w:p>
      <w:pPr>
        <w:pStyle w:val="BodyText"/>
      </w:pPr>
      <w:r>
        <w:t xml:space="preserve">The literature suggests that excessive administrative burdens can detract from time spent on core academic activities. In Tanzania Dar es Salaam, bureaucratic processes can sometimes slow down decision-making regarding new program offerings or infrastructure development. Therefore, efficient management skills are increasingly required of the University Lecturer to navigate these systemic hurdles effectively.</w:t>
      </w:r>
    </w:p>
    <w:p>
      <w:pPr>
        <w:pStyle w:val="BodyText"/>
      </w:pPr>
      <w:r>
        <w:t xml:space="preserve">Moreover, ethical conduct is paramount. The role of the University Lecturer involves upholding academic integrity during examinations and grading processes. In a highly competitive environment in Tanzania Dar es Salaam, maintaining fairness and transparency is essential for preserving the credibility of Tanzanian degrees both locally and internationally.</w:t>
      </w:r>
    </w:p>
    <w:bookmarkEnd w:id="23"/>
    <w:bookmarkStart w:id="24" w:name="X326d62b29de010cfea3773b498953cc72b1c0f5"/>
    <w:p>
      <w:pPr>
        <w:pStyle w:val="Heading2"/>
      </w:pPr>
      <w:r>
        <w:t xml:space="preserve">V. Challenges Facing the University Lecturer</w:t>
      </w:r>
    </w:p>
    <w:p>
      <w:pPr>
        <w:numPr>
          <w:ilvl w:val="0"/>
          <w:numId w:val="1001"/>
        </w:numPr>
        <w:pStyle w:val="Compact"/>
      </w:pPr>
      <w:r>
        <w:rPr>
          <w:bCs/>
          <w:b/>
        </w:rPr>
        <w:t xml:space="preserve">Resource Limitations:</w:t>
      </w:r>
    </w:p>
    <w:p>
      <w:pPr>
        <w:numPr>
          <w:ilvl w:val="0"/>
          <w:numId w:val="1001"/>
        </w:numPr>
        <w:pStyle w:val="Compact"/>
      </w:pPr>
      <w:r>
        <w:t xml:space="preserve">Premature Promotion Policies: The requirement to publish in high-impact journals often pressures University Lecturers at early career stages.</w:t>
      </w:r>
    </w:p>
    <w:p>
      <w:pPr>
        <w:numPr>
          <w:ilvl w:val="0"/>
          <w:numId w:val="1001"/>
        </w:numPr>
        <w:pStyle w:val="Compact"/>
      </w:pPr>
      <w:r>
        <w:t xml:space="preserve">Student Demands: Rising enrollment rates in Tanzania Dar es Salaam have led to overcrowded lecture halls, making personalized attention difficult.</w:t>
      </w:r>
    </w:p>
    <w:p>
      <w:pPr>
        <w:numPr>
          <w:ilvl w:val="0"/>
          <w:numId w:val="1001"/>
        </w:numPr>
        <w:pStyle w:val="Compact"/>
      </w:pPr>
      <w:r>
        <w:t xml:space="preserve">Salary Structures: While government subsidies exist, many University Lecturers seek additional income streams through consulting or private tutoring.</w:t>
      </w:r>
    </w:p>
    <w:bookmarkEnd w:id="24"/>
    <w:bookmarkStart w:id="25" w:name="vi.-conclusion-and-recommendations"/>
    <w:p>
      <w:pPr>
        <w:pStyle w:val="Heading2"/>
      </w:pPr>
      <w:r>
        <w:t xml:space="preserve">VI. Conclusion and Recommendations</w:t>
      </w:r>
    </w:p>
    <w:p>
      <w:pPr>
        <w:pStyle w:val="FirstParagraph"/>
      </w:pPr>
      <w:r>
        <w:t xml:space="preserve">The analysis concludes that the role of the University Lecturer in Tanzania Dar es Salaam is multifaceted, demanding excellence in teaching, innovation in research, and dedication to community service. To enhance performance, it is recommended that:</w:t>
      </w:r>
    </w:p>
    <w:p>
      <w:pPr>
        <w:numPr>
          <w:ilvl w:val="0"/>
          <w:numId w:val="1002"/>
        </w:numPr>
        <w:pStyle w:val="Compact"/>
      </w:pPr>
      <w:r>
        <w:t xml:space="preserve">Institutional Support: Universities should invest more heavily in digital infrastructure for staff across Tanzania Dar es Salaam.</w:t>
      </w:r>
    </w:p>
    <w:p>
      <w:pPr>
        <w:numPr>
          <w:ilvl w:val="0"/>
          <w:numId w:val="1002"/>
        </w:numPr>
        <w:pStyle w:val="Compact"/>
      </w:pPr>
      <w:r>
        <w:t xml:space="preserve">Mentorship Programs: Senior lecturers should mentor junior faculty to help navigate the complexities of academia.</w:t>
      </w:r>
    </w:p>
    <w:p>
      <w:pPr>
        <w:numPr>
          <w:ilvl w:val="0"/>
          <w:numId w:val="1002"/>
        </w:numPr>
        <w:pStyle w:val="Compact"/>
      </w:pPr>
      <w:r>
        <w:t xml:space="preserve">Collaborative Research: Encouraging partnerships with industries and NGOs in Tanzania Dar es Salaam will make research more impactful and funded.</w:t>
      </w:r>
    </w:p>
    <w:p>
      <w:pPr>
        <w:pStyle w:val="FirstParagraph"/>
      </w:pPr>
      <w:r>
        <w:t xml:space="preserve">In summary, the University Lecturer remains the backbone of educational advancement in Tanzania Dar es Salaam. Their ability to adapt to changing global trends while remaining rooted in local realities determines the future quality of education provided by universities in this vibrant city.</w:t>
      </w:r>
    </w:p>
    <w:bookmarkEnd w:id="25"/>
    <w:p>
      <w:r>
        <w:pict>
          <v:rect style="width:0;height:1.5pt" o:hralign="center" o:hrstd="t" o:hr="t"/>
        </w:pict>
      </w:r>
    </w:p>
    <w:p>
      <w:pPr>
        <w:pStyle w:val="FirstParagraph"/>
      </w:pPr>
      <w:r>
        <w:rPr>
          <w:iCs/>
          <w:i/>
        </w:rPr>
        <w:t xml:space="preserve">This document was prepared for academic review purposes regarding higher education standards.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2026-07-29T20:36:12Z</dcterms:created>
  <dcterms:modified xsi:type="dcterms:W3CDTF">2026-07-29T20:36:12Z</dcterms:modified>
</cp:coreProperties>
</file>

<file path=docProps/custom.xml><?xml version="1.0" encoding="utf-8"?>
<Properties xmlns="http://schemas.openxmlformats.org/officeDocument/2006/custom-properties" xmlns:vt="http://schemas.openxmlformats.org/officeDocument/2006/docPropsVTypes"/>
</file>