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9f33b19ce55b497e1daa01a85d50c035cf637e4"/>
    <w:p>
      <w:pPr>
        <w:pStyle w:val="Heading1"/>
      </w:pPr>
      <w:r>
        <w:t xml:space="preserve">The University Lecturer in Venezuela Caracas: A Critical Analysis of Academic Leadership Amidst Socioeconomic Challenges</w:t>
      </w:r>
    </w:p>
    <w:p>
      <w:pPr>
        <w:pStyle w:val="FirstParagraph"/>
      </w:pPr>
      <w:r>
        <w:rPr>
          <w:iCs/>
          <w:i/>
        </w:rPr>
        <w:t xml:space="preserve">A Book Report on the Role, Responsibilities, and Realities of Higher Education in the Capital</w:t>
      </w:r>
    </w:p>
    <w:bookmarkEnd w:id="20"/>
    <w:p>
      <w:pPr>
        <w:pStyle w:val="BodyText"/>
      </w:pPr>
      <w:r>
        <w:rPr>
          <w:bCs/>
          <w:b/>
        </w:rPr>
        <w:t xml:space="preserve">Title:</w:t>
      </w:r>
      <w:r>
        <w:t xml:space="preserve">The University Lecturer in Venezuela Caracas: A Critical Analysis of Academic Leadership Amidst Socioeconomic Challenges</w:t>
      </w:r>
      <w:r>
        <w:t xml:space="preserve"> </w:t>
      </w:r>
      <w:r>
        <w:rPr>
          <w:bCs/>
          <w:b/>
        </w:rPr>
        <w:t xml:space="preserve">Publisher:</w:t>
      </w:r>
      <w:r>
        <w:t xml:space="preserve">Instituto de Estudios Superiores de Caracas (IESEC) &amp; Universidad Central de Venezuela Editorial</w:t>
      </w:r>
      <w:r>
        <w:t xml:space="preserve"> </w:t>
      </w:r>
      <w:r>
        <w:rPr>
          <w:bCs/>
          <w:b/>
        </w:rPr>
        <w:t xml:space="preserve">Date of Publication:</w:t>
      </w:r>
      <w:r>
        <w:t xml:space="preserve">October 12, 2023</w:t>
      </w:r>
      <w:r>
        <w:t xml:space="preserve"> </w:t>
      </w:r>
      <w:r>
        <w:rPr>
          <w:bCs/>
          <w:b/>
        </w:rPr>
        <w:t xml:space="preserve">Evaluation Author:</w:t>
      </w:r>
      <w:r>
        <w:t xml:space="preserve">Juan Pablo Mendoza, Senior Fellow at the Center for Latin American Educational Studies</w:t>
      </w:r>
      <w:r>
        <w:t xml:space="preserve"> </w:t>
      </w:r>
      <w:r>
        <w:rPr>
          <w:bCs/>
          <w:b/>
        </w:rPr>
        <w:t xml:space="preserve">Rating:</w:t>
      </w:r>
      <w:r>
        <w:t xml:space="preserve">/5 stars based on relevance and depth of analysis.</w:t>
      </w:r>
    </w:p>
    <w:bookmarkStart w:id="21" w:name="i.-introduction"/>
    <w:p>
      <w:pPr>
        <w:pStyle w:val="Heading2"/>
      </w:pPr>
      <w:r>
        <w:t xml:space="preserve">I. Introduction</w:t>
      </w:r>
    </w:p>
    <w:p>
      <w:pPr>
        <w:pStyle w:val="FirstParagraph"/>
      </w:pPr>
      <w:r>
        <w:t xml:space="preserve">The institution known as the University Lecturer in Venezuela Caracas serves as more than merely an academic role; it is a pillar upon which the intellectual and cultural infrastructure of the nation rests. This comprehensive Book Report evaluates a seminal collection of essays titled</w:t>
      </w:r>
      <w:r>
        <w:t xml:space="preserve"> </w:t>
      </w:r>
      <w:r>
        <w:rPr>
          <w:iCs/>
          <w:i/>
        </w:rPr>
        <w:t xml:space="preserve">"El Docente Universitario en el Contexto Venezolano: Desafíos y Oportunidades"</w:t>
      </w:r>
      <w:r>
        <w:t xml:space="preserve"> </w:t>
      </w:r>
      <w:r>
        <w:t xml:space="preserve">(The University Lecturer in Venezuelan Context: Challenges and Opportunities). The text offers an exhaustive examination of how university lecturers navigate the complex landscape of higher education in Venezuela Caracas today. Through rigorous sociological analysis, historical context, and case studies from leading institutions such as the Universidad Central de Venezuela (UCV), Universidad Simón Bolívar (USB), and Universidad Católica Andrés Bello (UCAB), this book illuminates the profound impact that external political forces have on internal pedagogical strategies.</w:t>
      </w:r>
    </w:p>
    <w:p>
      <w:pPr>
        <w:pStyle w:val="BodyText"/>
      </w:pPr>
      <w:r>
        <w:t xml:space="preserve">The primary thesis of the book argues that university lecturers in Venezuela Caracas are not merely transmitters of knowledge but are also active agents of social resilience. They operate within an environment characterized by economic volatility, brain drain, and infrastructural decay. Despite these immense challenges, they have adapted their methodologies to ensure continuity in academic excellence while simultaneously addressing the immediate socioeconomic needs of students who often face daily survival struggles.</w:t>
      </w:r>
    </w:p>
    <w:bookmarkEnd w:id="21"/>
    <w:bookmarkStart w:id="22" w:name="ii.-overview-of-content"/>
    <w:p>
      <w:pPr>
        <w:pStyle w:val="Heading2"/>
      </w:pPr>
      <w:r>
        <w:t xml:space="preserve">II. Overview of Content</w:t>
      </w:r>
    </w:p>
    <w:p>
      <w:pPr>
        <w:pStyle w:val="FirstParagraph"/>
      </w:pPr>
      <w:r>
        <w:t xml:space="preserve">The book is structured into five distinct parts that collectively address the multifaceted nature of being a university lecturer in Venezuela Caracas. The first section, "Historical Foundations," traces the evolution of higher education in Venezuela from the colonial era to present day. It highlights how historical precedents of academic independence have been tested and redefined over time.</w:t>
      </w:r>
    </w:p>
    <w:p>
      <w:pPr>
        <w:pStyle w:val="BodyText"/>
      </w:pPr>
      <w:r>
        <w:t xml:space="preserve">The second section delves into "Socioeconomic Disruption and Pedagogical Adaptation." Here, the authors discuss how university lecturers have had to innovate due to resource scarcity. For example, many lecturers in Venezuela Caracas now utilize hybrid teaching models that combine low-bandwidth digital resources with in-person sessions when possible. This section provides practical examples of curriculum adjustments designed to remain relevant despite technological limitations.</w:t>
      </w:r>
    </w:p>
    <w:p>
      <w:pPr>
        <w:pStyle w:val="BodyText"/>
      </w:pPr>
      <w:r>
        <w:t xml:space="preserve">The third part, "The Mental Health of the Academic," addresses the psychological toll on university lecturers in Venezuela Caracas. The book presents survey data indicating high levels of burnout and stress among academics due to salary devaluation and political uncertainty. It calls for institutional support systems that are currently lacking but desperately needed.</w:t>
      </w:r>
    </w:p>
    <w:p>
      <w:pPr>
        <w:pStyle w:val="BodyText"/>
      </w:pPr>
      <w:r>
        <w:t xml:space="preserve">The fourth section explores "International Collaboration vs. Isolation." This chapter examines how university lecturers in Venezuela Caracas maintain global academic connections despite borders closing. It discusses virtual exchanges, joint research projects, and the role of diaspora networks in supporting education back home.</w:t>
      </w:r>
    </w:p>
    <w:p>
      <w:pPr>
        <w:pStyle w:val="BodyText"/>
      </w:pPr>
      <w:r>
        <w:t xml:space="preserve">Finally, the fifth section offers "Future Horizons for Higher Education." The authors propose policy recommendations aimed at strengthening the autonomy of universities and enhancing the status of university lecturers within Venezuelan society. They emphasize that investing in human capital through better compensation and training is crucial for national recovery.</w:t>
      </w:r>
    </w:p>
    <w:bookmarkEnd w:id="22"/>
    <w:bookmarkStart w:id="23" w:name="iii.-critical-analysis"/>
    <w:p>
      <w:pPr>
        <w:pStyle w:val="Heading2"/>
      </w:pPr>
      <w:r>
        <w:t xml:space="preserve">III. Critical Analysis</w:t>
      </w:r>
    </w:p>
    <w:p>
      <w:pPr>
        <w:pStyle w:val="FirstParagraph"/>
      </w:pPr>
      <w:r>
        <w:t xml:space="preserve">The strength of this Book Report lies in its balanced approach, offering both critique and admiration for the resilience shown by university lecturers in Venezuela Caracas. One notable advantage of the text is its use of primary data collected directly from educators across different regions, ensuring that findings reflect lived experiences rather than abstract theorizing.</w:t>
      </w:r>
    </w:p>
    <w:p>
      <w:pPr>
        <w:pStyle w:val="BodyText"/>
      </w:pPr>
      <w:r>
        <w:t xml:space="preserve">A significant strength is the emphasis on interdisciplinary collaboration. The authors argue convincingly that solving problems in higher education requires input from sociologists, economists, psychologists, and educators alike. This holistic view enriches the narrative by providing multiple perspectives on similar issues.</w:t>
      </w:r>
    </w:p>
    <w:p>
      <w:pPr>
        <w:pStyle w:val="BodyText"/>
      </w:pPr>
      <w:r>
        <w:t xml:space="preserve">However, some limitations exist. While detailed in its description of challenges, the book occasionally lacks actionable solutions tailored specifically to individual university lecturers in Venezuela Caracas facing immediate classroom dilemmas. More concrete strategies for lesson planning under resource constraints could further enhance utility for practitioners.</w:t>
      </w:r>
    </w:p>
    <w:bookmarkEnd w:id="23"/>
    <w:bookmarkStart w:id="24" w:name="iv.-implications-and-applications"/>
    <w:p>
      <w:pPr>
        <w:pStyle w:val="Heading2"/>
      </w:pPr>
      <w:r>
        <w:t xml:space="preserve">IV. Implications and Applications</w:t>
      </w:r>
    </w:p>
    <w:p>
      <w:pPr>
        <w:pStyle w:val="FirstParagraph"/>
      </w:pPr>
      <w:r>
        <w:t xml:space="preserve">The insights presented in this work hold critical implications for policymakers, international donors, and educational institutions involved with university lecturers in Venezuela Caracas. By understanding the specific barriers faced by educators today, stakeholders can design more effective interventions that target root causes rather than symptoms.</w:t>
      </w:r>
    </w:p>
    <w:p>
      <w:pPr>
        <w:pStyle w:val="BodyText"/>
      </w:pPr>
      <w:r>
        <w:t xml:space="preserve">For instance, funding bodies might consider allocating resources not just toward infrastructure repairs but also towards professional development programs aimed at enhancing digital literacy among faculty members. Such investments would empower university lecturers in Venezuela Caracas to leverage available technologies more efficiently.</w:t>
      </w:r>
    </w:p>
    <w:p>
      <w:pPr>
        <w:pStyle w:val="BodyText"/>
      </w:pPr>
      <w:r>
        <w:t xml:space="preserve">This document serves as a vital reference point for anyone seeking to comprehend the current state of higher education within this region. It underscores the importance of supporting academic freedom and ensuring that university lecturers in Venezuela Caracas can fulfill their roles without undue interference from external pressures.</w:t>
      </w:r>
    </w:p>
    <w:bookmarkEnd w:id="24"/>
    <w:bookmarkStart w:id="25" w:name="v.-conclusion"/>
    <w:p>
      <w:pPr>
        <w:pStyle w:val="Heading2"/>
      </w:pPr>
      <w:r>
        <w:t xml:space="preserve">V. Conclusion</w:t>
      </w:r>
    </w:p>
    <w:p>
      <w:pPr>
        <w:pStyle w:val="FirstParagraph"/>
      </w:pPr>
      <w:r>
        <w:t xml:space="preserve">In conclusion,</w:t>
      </w:r>
      <w:r>
        <w:t xml:space="preserve"> </w:t>
      </w:r>
      <w:r>
        <w:rPr>
          <w:iCs/>
          <w:i/>
        </w:rPr>
        <w:t xml:space="preserve">"The University Lecturer in Venezuela Caracas: A Critical Analysis..."</w:t>
      </w:r>
      <w:r>
        <w:t xml:space="preserve"> </w:t>
      </w:r>
      <w:r>
        <w:t xml:space="preserve">provides a compelling account of the struggles and triumphs experienced by educators navigating one of Latin America’s most turbulent periods politically and economically speaking.</w:t>
      </w:r>
    </w:p>
    <w:p>
      <w:pPr>
        <w:pStyle w:val="BodyText"/>
      </w:pPr>
      <w:r>
        <w:t xml:space="preserve">The book successfully conveys the message that behind every lecture hall sits an individual committed not only to imparting knowledge but also fostering hope amidst adversity. University lecturers in Venezuela Caracas stand as testaments to the enduring power of education even when faced with systemic obstacles.</w:t>
      </w:r>
    </w:p>
    <w:p>
      <w:pPr>
        <w:pStyle w:val="BlockText"/>
      </w:pPr>
      <w:r>
        <w:t xml:space="preserve">"To teach is to inspire, and inspiration does not require opulence—it demands passion." - Anonymous quote cited in Chapter 3</w:t>
      </w:r>
    </w:p>
    <w:p>
      <w:pPr>
        <w:pStyle w:val="FirstParagraph"/>
      </w:pPr>
      <w:r>
        <w:t xml:space="preserve">We recommend this publication highly for scholars, policy makers, and practitioners interested in advancing educational equity worldwide. Its relevance extends far beyond geographical boundaries offering valuable lessons applicable globally wherever education faces societal strain.</w:t>
      </w:r>
    </w:p>
    <w:bookmarkEnd w:id="25"/>
    <w:p>
      <w:pPr>
        <w:pStyle w:val="BodyText"/>
      </w:pPr>
      <w:r>
        <w:rPr>
          <w:iCs/>
          <w:i/>
        </w:rPr>
        <w:t xml:space="preserve">This document was prepared exclusively for academic purposes related to the study of university lecturers in Venezuela Caracas.</w:t>
      </w:r>
    </w:p>
    <w:p>
      <w:pPr>
        <w:pStyle w:val="BodyText"/>
      </w:pPr>
      <w:r>
        <w:t xml:space="preserve">© 2023 All Rights Reserved. No part of this content may be reproduced without prior written permission from the author.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Venezuela Caracas</dc:title>
  <dc:creator/>
  <dc:language>en</dc:language>
  <cp:keywords/>
  <dcterms:created xsi:type="dcterms:W3CDTF">2026-07-29T17:03:26Z</dcterms:created>
  <dcterms:modified xsi:type="dcterms:W3CDTF">2026-07-29T17:03:26Z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