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Afghanistan</w:t>
      </w:r>
      <w:r>
        <w:t xml:space="preserve"> </w:t>
      </w:r>
      <w:r>
        <w:t xml:space="preserve">Kabul</w:t>
      </w:r>
    </w:p>
    <w:p>
      <w:pPr>
        <w:pStyle w:val="FirstParagraph"/>
      </w:pPr>
      <w:r>
        <w:rPr>
          <w:bCs/>
          <w:b/>
        </w:rPr>
        <w:t xml:space="preserve">Title:</w:t>
      </w:r>
      <w:r>
        <w:t xml:space="preserve"> </w:t>
      </w:r>
      <w:r>
        <w:t xml:space="preserve">Bridging Digital Horizons: The Strategic Impact of UX UI Designers in Afghanistan Kabul</w:t>
      </w:r>
      <w:r>
        <w:br/>
      </w:r>
      <w:r>
        <w:rPr>
          <w:bCs/>
          <w:b/>
        </w:rPr>
        <w:t xml:space="preserve">Date Prepared:</w:t>
      </w:r>
      <w:r>
        <w:rPr>
          <w:iCs/>
          <w:i/>
        </w:rPr>
        <w:t xml:space="preserve">[Insert Current Date]</w:t>
      </w:r>
      <w:r>
        <w:br/>
      </w:r>
      <w:r>
        <w:rPr>
          <w:bCs/>
          <w:b/>
        </w:rPr>
        <w:t xml:space="preserve">Sector Focus:</w:t>
      </w:r>
      <w:r>
        <w:t xml:space="preserve">Digital Transformation, Human-Computer Interaction, Socio-economic Development</w:t>
      </w:r>
      <w:r>
        <w:br/>
      </w:r>
      <w:r>
        <w:t xml:space="preserve">&lt; Strong&gt;Geographic Context :Afghanistan Kabul</w:t>
      </w:r>
    </w:p>
    <w:bookmarkStart w:id="26" w:name="X2c3388293c53e5d6e8ffa20c056b3b7cfb96f63"/>
    <w:p>
      <w:pPr>
        <w:pStyle w:val="Heading1"/>
      </w:pPr>
      <w:r>
        <w:t xml:space="preserve">Book Report: The Role of the UX UI Designer in Afghanistan Kabul</w:t>
      </w:r>
    </w:p>
    <w:p>
      <w:pPr>
        <w:pStyle w:val="FirstParagraph"/>
      </w:pPr>
      <w:r>
        <w:t xml:space="preserve">The intersection of technology and human-centric design has become a pivotal force in modern economic development. In the context of Afghanistan Kabul, where digital infrastructure is rapidly evolving amidst complex socio-political landscapes, the role of the</w:t>
      </w:r>
      <w:r>
        <w:t xml:space="preserve"> </w:t>
      </w:r>
      <w:r>
        <w:rPr>
          <w:bCs/>
          <w:b/>
        </w:rPr>
        <w:t xml:space="preserve">UX UI Designer</w:t>
      </w:r>
      <w:r>
        <w:t xml:space="preserve"> </w:t>
      </w:r>
      <w:r>
        <w:t xml:space="preserve">transcends mere aesthetic enhancement. This report serves as a comprehensive analysis and "book report" summary of literature and industry standards regarding User Experience (UX) and User Interface (UI) design, specifically adapted to the unique challenges and opportunities present in Afghanistan Kabul. It explores how these professionals act as cultural translators, accessibility advocates, and economic catalysts.</w:t>
      </w:r>
    </w:p>
    <w:bookmarkStart w:id="20" w:name="the-core-definition-beyond-aesthetics"/>
    <w:p>
      <w:pPr>
        <w:pStyle w:val="Heading2"/>
      </w:pPr>
      <w:r>
        <w:t xml:space="preserve">The Core Definition: Beyond Aesthetics</w:t>
      </w:r>
    </w:p>
    <w:p>
      <w:pPr>
        <w:pStyle w:val="FirstParagraph"/>
      </w:pPr>
      <w:r>
        <w:t xml:space="preserve">To understand the necessity of a</w:t>
      </w:r>
      <w:r>
        <w:t xml:space="preserve"> </w:t>
      </w:r>
      <w:r>
        <w:rPr>
          <w:bCs/>
          <w:b/>
        </w:rPr>
        <w:t xml:space="preserve">UX UI Designer</w:t>
      </w:r>
      <w:r>
        <w:t xml:space="preserve">, one must first distinguish between the two disciplines while acknowledging their symbiotic relationship. User Interface (UI) design focuses on the look and feel—the visual elements such as typography, color schemes, buttons, and icons. User Experience (UX) design encompasses the entire journey a user takes to interact with a product or service, focusing on usability, accessibility, and emotional response.</w:t>
      </w:r>
    </w:p>
    <w:p>
      <w:pPr>
        <w:pStyle w:val="BodyText"/>
      </w:pPr>
      <w:r>
        <w:t xml:space="preserve">In most global contexts, these roles are critical for software success. However in Afghanistan Kabul the stakes are significantly higher. The</w:t>
      </w:r>
      <w:r>
        <w:t xml:space="preserve"> </w:t>
      </w:r>
      <w:r>
        <w:rPr>
          <w:bCs/>
          <w:b/>
        </w:rPr>
        <w:t xml:space="preserve">UX UI Designer</w:t>
      </w:r>
      <w:r>
        <w:t xml:space="preserve"> </w:t>
      </w:r>
      <w:r>
        <w:t xml:space="preserve">here functions not merely as an interface creator but as a bridge between complex technological systems and a user base with varying levels of digital literacy, diverse linguistic needs (primarily Dari and Pashto), and specific cultural expectations.</w:t>
      </w:r>
    </w:p>
    <w:bookmarkEnd w:id="20"/>
    <w:bookmarkStart w:id="21" w:name="X41c47cf8f53460c18b0f17e6e549f5f6d648885"/>
    <w:p>
      <w:pPr>
        <w:pStyle w:val="Heading2"/>
      </w:pPr>
      <w:r>
        <w:t xml:space="preserve">The Afghanistan Kabul Context: Unique Challenges</w:t>
      </w:r>
    </w:p>
    <w:p>
      <w:pPr>
        <w:pStyle w:val="FirstParagraph"/>
      </w:pPr>
      <w:r>
        <w:t xml:space="preserve">The market in Afghanistan Kabul presents distinct hurdles that require specialized</w:t>
      </w:r>
      <w:r>
        <w:t xml:space="preserve"> </w:t>
      </w:r>
      <w:r>
        <w:rPr>
          <w:bCs/>
          <w:b/>
        </w:rPr>
        <w:t xml:space="preserve">UX UI Designer</w:t>
      </w:r>
      <w:r>
        <w:t xml:space="preserve"> </w:t>
      </w:r>
      <w:r>
        <w:t xml:space="preserve">expertise. Firstly, infrastructure limitations play a major role. Internet connectivity can be intermittent, particularly outside of central districts in Kabul. Therefore, designers must prioritize lightweight applications and "offline-first" functionalities to ensure services remain usable when connectivity drops.</w:t>
      </w:r>
    </w:p>
    <w:p>
      <w:pPr>
        <w:pStyle w:val="BodyText"/>
      </w:pPr>
      <w:r>
        <w:t xml:space="preserve">Linguistic and Cultural Nuances :Afghanistan Kabul is a bilingual hub where Dari serves as the lingua franca for business and administration, while Pashto remains vital for significant portions of the population. A standard</w:t>
      </w:r>
      <w:r>
        <w:t xml:space="preserve"> </w:t>
      </w:r>
      <w:r>
        <w:rPr>
          <w:bCs/>
          <w:b/>
        </w:rPr>
        <w:t xml:space="preserve">UX UI Designer</w:t>
      </w:r>
      <w:r>
        <w:t xml:space="preserve"> </w:t>
      </w:r>
      <w:r>
        <w:t xml:space="preserve">must navigate right-to-left (RTL) layout challenges if incorporating Arabic script elements or ensuring proper font rendering in local languages. Furthermore, cultural sensitivity is paramount; visual metaphors acceptable in Western interfaces may be misunderstood or offensive in the conservative environment of Kabul.</w:t>
      </w:r>
    </w:p>
    <w:p>
      <w:pPr>
        <w:pStyle w:val="BodyText"/>
      </w:pPr>
      <w:r>
        <w:t xml:space="preserve">Digital Literacy Gaps :In Afghanistan Kabul, there is a wide spectrum of digital proficiency. While younger demographics and professionals are tech-savvy, older generations or rural migrants residing in Kabul may have limited exposure to modern smartphones. The</w:t>
      </w:r>
      <w:r>
        <w:t xml:space="preserve"> </w:t>
      </w:r>
      <w:r>
        <w:rPr>
          <w:bCs/>
          <w:b/>
        </w:rPr>
        <w:t xml:space="preserve">UX UI Designer</w:t>
      </w:r>
      <w:r>
        <w:t xml:space="preserve"> </w:t>
      </w:r>
      <w:r>
        <w:t xml:space="preserve">must employ intuitive navigation structures that minimize cognitive load, avoiding cluttered interfaces that overwhelm new users.</w:t>
      </w:r>
    </w:p>
    <w:bookmarkEnd w:id="21"/>
    <w:bookmarkStart w:id="22" w:name="economic-empowerment-through-design"/>
    <w:p>
      <w:pPr>
        <w:pStyle w:val="Heading2"/>
      </w:pPr>
      <w:r>
        <w:t xml:space="preserve">Economic Empowerment Through Design</w:t>
      </w:r>
    </w:p>
    <w:p>
      <w:pPr>
        <w:pStyle w:val="FirstParagraph"/>
      </w:pPr>
      <w:r>
        <w:t xml:space="preserve">The adoption of digital services is a primary driver for economic growth in Afghanistan Kabul. From mobile banking (such as M-Paisa) to e-commerce platforms and government service portals, effective</w:t>
      </w:r>
      <w:r>
        <w:t xml:space="preserve"> </w:t>
      </w:r>
      <w:r>
        <w:rPr>
          <w:bCs/>
          <w:b/>
        </w:rPr>
        <w:t xml:space="preserve">UX UI Designer</w:t>
      </w:r>
      <w:r>
        <w:t xml:space="preserve"> </w:t>
      </w:r>
      <w:r>
        <w:t xml:space="preserve">output directly correlates with user trust and adoption rates.</w:t>
      </w:r>
    </w:p>
    <w:p>
      <w:pPr>
        <w:pStyle w:val="BodyText"/>
      </w:pPr>
      <w:r>
        <w:t xml:space="preserve">In this region, trust is the currency of digital interaction. Users in Afghanistan Kabul are often skeptical of online transactions due to security concerns. A skilled</w:t>
      </w:r>
      <w:r>
        <w:t xml:space="preserve"> </w:t>
      </w:r>
      <w:r>
        <w:rPr>
          <w:bCs/>
          <w:b/>
        </w:rPr>
        <w:t xml:space="preserve">UX UI Designer</w:t>
      </w:r>
    </w:p>
    <w:p>
      <w:pPr>
        <w:pStyle w:val="BodyText"/>
      </w:pPr>
      <w:r>
        <w:t xml:space="preserve">pays meticulous attention to security cues within the interface—using familiar lock icons, transparent privacy policies in local languages, and clear error messages that guide rather than punish the user.</w:t>
      </w:r>
    </w:p>
    <w:p>
      <w:pPr>
        <w:pStyle w:val="BodyText"/>
      </w:pPr>
      <w:r>
        <w:t xml:space="preserve">By optimizing the user journey,</w:t>
      </w:r>
      <w:r>
        <w:t xml:space="preserve"> </w:t>
      </w:r>
      <w:r>
        <w:rPr>
          <w:bCs/>
          <w:b/>
        </w:rPr>
        <w:t xml:space="preserve">UX UI Designers</w:t>
      </w:r>
    </w:p>
    <w:p>
      <w:pPr>
        <w:pStyle w:val="BodyText"/>
      </w:pPr>
      <w:r>
        <w:t xml:space="preserve">help reduce friction in financial transactions. For instance, simplifying the checkout process for a local e-commerce site in Kabul can increase conversion rates significantly, thereby supporting local merchants and stimulating micro-economic activity within Afghanistan Kabul.</w:t>
      </w:r>
    </w:p>
    <w:bookmarkEnd w:id="22"/>
    <w:bookmarkStart w:id="23" w:name="educational-and-social-impact"/>
    <w:p>
      <w:pPr>
        <w:pStyle w:val="Heading2"/>
      </w:pPr>
      <w:r>
        <w:t xml:space="preserve">Educational and Social Impact</w:t>
      </w:r>
    </w:p>
    <w:p>
      <w:pPr>
        <w:pStyle w:val="FirstParagraph"/>
      </w:pPr>
      <w:r>
        <w:t xml:space="preserve">Beyond commerce,</w:t>
      </w:r>
      <w:r>
        <w:t xml:space="preserve"> </w:t>
      </w:r>
      <w:r>
        <w:rPr>
          <w:bCs/>
          <w:b/>
        </w:rPr>
        <w:t xml:space="preserve">UX UI Designers</w:t>
      </w:r>
    </w:p>
    <w:p>
      <w:pPr>
        <w:pStyle w:val="BodyText"/>
      </w:pPr>
      <w:r>
        <w:t xml:space="preserve">are instrumental in the education sector. With many schools in Afghanistan Kabul transitioning to digital learning platforms or remote instruction tools, accessibility is key. The</w:t>
      </w:r>
    </w:p>
    <w:p>
      <w:pPr>
        <w:pStyle w:val="BodyText"/>
      </w:pPr>
      <w:r>
        <w:t xml:space="preserve">User Experience(UX) must accommodate students with limited access to high-end devices by ensuring that web-based applications are responsive across low-bandwidth connections and older Android devices, which are prevalent in Afghanistan Kabul.</w:t>
      </w:r>
    </w:p>
    <w:p>
      <w:pPr>
        <w:pStyle w:val="BodyText"/>
      </w:pPr>
      <w:r>
        <w:t xml:space="preserve">Furthermore health initiatives in Afghanistan Kabul rely heavily on mobile apps for telemedicine and vaccination tracking. The</w:t>
      </w:r>
      <w:r>
        <w:t xml:space="preserve"> </w:t>
      </w:r>
      <w:r>
        <w:rPr>
          <w:bCs/>
          <w:b/>
        </w:rPr>
        <w:t xml:space="preserve">User Interface</w:t>
      </w:r>
      <w:r>
        <w:t xml:space="preserve">(UI) must be inclusive, utilizing high-contrast visuals for users with varying eyesight conditions and simple iconography to transcend literacy barriers. Here the</w:t>
      </w:r>
      <w:r>
        <w:t xml:space="preserve"> </w:t>
      </w:r>
      <w:r>
        <w:rPr>
          <w:bCs/>
          <w:b/>
        </w:rPr>
        <w:t xml:space="preserve">UX UI Designer</w:t>
      </w:r>
      <w:r>
        <w:t xml:space="preserve">&lt; strong&gt;plays a humanitarian role, ensuring that critical health information reaches every citizen in Afghanistan Kabul regardless of their technical skill set.</w:t>
      </w:r>
    </w:p>
    <w:bookmarkEnd w:id="23"/>
    <w:bookmarkStart w:id="24" w:name="Xb8103e520b3d1a10799cc7aac42d4eefc65b654"/>
    <w:p>
      <w:pPr>
        <w:pStyle w:val="Heading2"/>
      </w:pPr>
      <w:r>
        <w:t xml:space="preserve">The Future Outlook for UX UI Designers in Afghanistan Kabul</w:t>
      </w:r>
    </w:p>
    <w:p>
      <w:pPr>
        <w:pStyle w:val="FirstParagraph"/>
      </w:pPr>
      <w:r>
        <w:t xml:space="preserve">The trajectory for technology in Afghanistan Kabul is upward. As international connectivity improves and local tech hubs emerge within the city, the demand for specialized</w:t>
      </w:r>
      <w:r>
        <w:t xml:space="preserve"> </w:t>
      </w:r>
      <w:r>
        <w:rPr>
          <w:bCs/>
          <w:b/>
        </w:rPr>
        <w:t xml:space="preserve">UX UI Designer</w:t>
      </w:r>
      <w:r>
        <w:t xml:space="preserve">&lt; strong&gt;talent will skyrocket. Educational institutions and NGOs operating within Afghanistan Kabul are increasingly recognizing that code alone does not build successful products; design does.</w:t>
      </w:r>
    </w:p>
    <w:p>
      <w:pPr>
        <w:pStyle w:val="BodyText"/>
      </w:pPr>
      <w:r>
        <w:t xml:space="preserve">Future development in Afghanistan Kabul will likely see a hybrid approach where global UX standards meet local customization.</w:t>
      </w:r>
    </w:p>
    <w:p>
      <w:pPr>
        <w:pStyle w:val="BodyText"/>
      </w:pPr>
      <w:r>
        <w:t xml:space="preserve">User Research(UR) becomes as important as the interface itself.</w:t>
      </w:r>
      <w:r>
        <w:t xml:space="preserve"> </w:t>
      </w:r>
      <w:r>
        <w:rPr>
          <w:bCs/>
          <w:b/>
        </w:rPr>
        <w:t xml:space="preserve">UX UI Designers</w:t>
      </w:r>
      <w:r>
        <w:t xml:space="preserve">&lt; strong&gt;won't just be designing screens; they will be conducting ethnographic studies within communities in Afghanistan Kabul to understand how people interact with technology in their daily lives.</w:t>
      </w:r>
    </w:p>
    <w:bookmarkEnd w:id="24"/>
    <w:bookmarkStart w:id="25" w:name="conclusion"/>
    <w:p>
      <w:pPr>
        <w:pStyle w:val="Heading2"/>
      </w:pPr>
      <w:r>
        <w:t xml:space="preserve">Conclusion</w:t>
      </w:r>
    </w:p>
    <w:p>
      <w:pPr>
        <w:pStyle w:val="FirstParagraph"/>
      </w:pPr>
      <w:r>
        <w:t xml:space="preserve">In summary, the</w:t>
      </w:r>
      <w:r>
        <w:t xml:space="preserve"> </w:t>
      </w:r>
      <w:r>
        <w:rPr>
          <w:bCs/>
          <w:b/>
        </w:rPr>
        <w:t xml:space="preserve">UX UI Designer</w:t>
      </w:r>
      <w:r>
        <w:t xml:space="preserve"> </w:t>
      </w:r>
    </w:p>
    <w:p>
      <w:pPr>
        <w:pStyle w:val="BodyText"/>
      </w:pPr>
      <w:r>
        <w:t xml:space="preserve">For stakeholders investing in the future of Afghanistan Kabul—whether they are local entrepreneurs, international NGOs or government bodies—the expertise of a qualified</w:t>
      </w:r>
      <w:r>
        <w:t xml:space="preserve"> </w:t>
      </w:r>
      <w:r>
        <w:rPr>
          <w:bCs/>
          <w:b/>
        </w:rPr>
        <w:t xml:space="preserve">UX UI Designer</w:t>
      </w:r>
      <w:r>
        <w:t xml:space="preserve">&lt; strong&gt;is not an optional luxury but a strategic necessity. The success of digital initiatives in this region hinges on their ability to resonate with the people they serve. Through thoughtful design, Afghanistan Kabul can harness technology to foster economic resilience, educational access, and social connectivity.</w:t>
      </w:r>
    </w:p>
    <w:p>
      <w:pPr>
        <w:pStyle w:val="BodyText"/>
      </w:pPr>
      <w:r>
        <w:t xml:space="preserve">The literature reviewed indicates that while challenges exist, they are surmountable through human-centered design principles tailored specifically for the context of Afghanistan Kabul. The</w:t>
      </w:r>
      <w:r>
        <w:t xml:space="preserve"> </w:t>
      </w:r>
      <w:r>
        <w:rPr>
          <w:bCs/>
          <w:b/>
        </w:rPr>
        <w:t xml:space="preserve">UX UI Designer</w:t>
      </w:r>
      <w:r>
        <w:t xml:space="preserve">&lt; strong&gt;stands at the forefront of this transformation, turning abstract digital concepts into tangible tools for empowerment and progress.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UX UI Designer in Afghanistan Kabul</dc:title>
  <dc:creator/>
  <dc:language>en</dc:language>
  <cp:keywords/>
  <dcterms:created xsi:type="dcterms:W3CDTF">2026-07-29T18:19:42Z</dcterms:created>
  <dcterms:modified xsi:type="dcterms:W3CDTF">2026-07-29T18:19:42Z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