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UX/UI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Iraq,</w:t>
      </w:r>
      <w:r>
        <w:t xml:space="preserve"> </w:t>
      </w:r>
      <w:r>
        <w:t xml:space="preserve">Baghdad</w:t>
      </w:r>
    </w:p>
    <w:p>
      <w:pPr>
        <w:pStyle w:val="FirstParagraph"/>
      </w:pPr>
      <w:r>
        <w:t xml:space="preserve">```html</w:t>
      </w:r>
    </w:p>
    <w:bookmarkStart w:id="27" w:name="Xb68519318357ae599439217c3494581650b9f3d"/>
    <w:p>
      <w:pPr>
        <w:pStyle w:val="Heading1"/>
      </w:pPr>
      <w:r>
        <w:t xml:space="preserve">Book Report: Navigating Digital Horizons</w:t>
      </w:r>
      <w:r>
        <w:br/>
      </w:r>
      <w:r>
        <w:t xml:space="preserve">The Role of the</w:t>
      </w:r>
      <w:r>
        <w:t xml:space="preserve"> </w:t>
      </w:r>
      <w:r>
        <w:t xml:space="preserve">UX/UI Designer</w:t>
      </w:r>
      <w:r>
        <w:t xml:space="preserve"> </w:t>
      </w:r>
      <w:r>
        <w:t xml:space="preserve">in Iraq,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Educational Review Committee &amp; Digital Innovation Task Force</w:t>
      </w:r>
      <w:r>
        <w:br/>
      </w:r>
    </w:p>
    <w:p>
      <w:pPr>
        <w:pStyle w:val="BodyText"/>
      </w:pPr>
      <w:r>
        <w:t xml:space="preserve">The Evolution and Necessity of User Experience (UX) and User Interface (UI) Design in the Iraqi Context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recent years, the digital landscape of Iraq has undergone a profound transformation. As connectivity expands across the Middle East, Baghdad stands as the epicenter of this technological renaissance. This report serves not merely as an academic exercise, but as a critical analysis of a vital emerging profession: the</w:t>
      </w:r>
      <w:r>
        <w:t xml:space="preserve"> </w:t>
      </w:r>
      <w:r>
        <w:rPr>
          <w:bCs/>
          <w:b/>
        </w:rPr>
        <w:t xml:space="preserve">UX/UI Designer</w:t>
      </w:r>
      <w:r>
        <w:t xml:space="preserve">. By examining current trends, challenges, and opportunities within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we aim to highlight how intuitive digital design is reshaping commerce, government services, and social interaction in the capital.</w:t>
      </w:r>
    </w:p>
    <w:p>
      <w:pPr>
        <w:pStyle w:val="BodyText"/>
      </w:pPr>
      <w:r>
        <w:t xml:space="preserve">The purpose of this document is to argue that the integration of professional UX/UI principles is no longer optional for businesses in Baghdad but essential for survival and growth. As Iraq moves away from a purely oil-based economy toward digital diversification, the human-centric approach of UX design becomes a cornerstone for sustainable technological adoption.</w:t>
      </w:r>
    </w:p>
    <w:bookmarkEnd w:id="20"/>
    <w:bookmarkStart w:id="21" w:name="X7776159d6bedadcb8847fb575dfd3ce4bf1c488"/>
    <w:p>
      <w:pPr>
        <w:pStyle w:val="Heading2"/>
      </w:pPr>
      <w:r>
        <w:t xml:space="preserve">2. Defining the Role: What is a UX/UI Designer?</w:t>
      </w:r>
    </w:p>
    <w:p>
      <w:pPr>
        <w:pStyle w:val="FirstParagraph"/>
      </w:pPr>
      <w:r>
        <w:t xml:space="preserve">To understand the impact on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, one must first define the subject. A</w:t>
      </w:r>
      <w:r>
        <w:t xml:space="preserve"> </w:t>
      </w:r>
      <w:r>
        <w:t xml:space="preserve">UX/UI Designer</w:t>
      </w:r>
      <w:r>
        <w:t xml:space="preserve"> </w:t>
      </w:r>
      <w:r>
        <w:t xml:space="preserve">operates at two distinct but interconnected levels: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Experience (UX):</w:t>
      </w:r>
      <w:r>
        <w:t xml:space="preserve"> </w:t>
      </w:r>
      <w:r>
        <w:t xml:space="preserve">This focuses on the overall feel of the experience. It involves research, wireframing, and prototyping to ensure that a product solves a real problem efficiently and pleasantly.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Interface (UI):</w:t>
      </w:r>
      <w:r>
        <w:t xml:space="preserve"> </w:t>
      </w:r>
      <w:r>
        <w:t xml:space="preserve">This deals with the visual touchpoints of the product. It includes typography, color theory, button placement, and animations that make the interface visually appealing and intuitive.</w:t>
      </w:r>
    </w:p>
    <w:p>
      <w:pPr>
        <w:pStyle w:val="FirstParagraph"/>
      </w:pPr>
      <w:r>
        <w:t xml:space="preserve">In many traditional Iraqi businesses, there has been a historical tendency to prioritize functionality over usability. However, as digital literacy rises among the youth population in Baghdad, expectations for seamless digital interactions have increased dramatically.</w:t>
      </w:r>
    </w:p>
    <w:bookmarkEnd w:id="21"/>
    <w:bookmarkStart w:id="22" w:name="X6e845d5babe56f53517f875b05ab468b1ca2f0d"/>
    <w:p>
      <w:pPr>
        <w:pStyle w:val="Heading2"/>
      </w:pPr>
      <w:r>
        <w:t xml:space="preserve">3. The Context of Iraq Baghdad: A Digital Awakening</w:t>
      </w:r>
    </w:p>
    <w:p>
      <w:pPr>
        <w:pStyle w:val="FirstParagraph"/>
      </w:pPr>
      <w:r>
        <w:rPr>
          <w:bCs/>
          <w:b/>
        </w:rPr>
        <w:t xml:space="preserve">Iraq Baghdad</w:t>
      </w:r>
      <w:r>
        <w:t xml:space="preserve"> </w:t>
      </w:r>
      <w:r>
        <w:t xml:space="preserve">is experiencing a unique socio-economic shift. With a population where over 60% is under the age of 25, the demand for mobile-first solutions is immense. The rise of fintech startups, e-commerce platforms, and digital government services has created a vacuum that requires skilled designers to fill.</w:t>
      </w:r>
    </w:p>
    <w:p>
      <w:pPr>
        <w:pStyle w:val="BodyText"/>
      </w:pPr>
      <w:r>
        <w:rPr>
          <w:bCs/>
          <w:b/>
        </w:rPr>
        <w:t xml:space="preserve">Key Observation:</w:t>
      </w:r>
      <w:r>
        <w:t xml:space="preserve"> </w:t>
      </w:r>
      <w:r>
        <w:t xml:space="preserve">In Baghdad, internet usage is predominantly mobile. Therefore, the role of the UX/UI Designer must prioritize responsive design and lightweight applications that perform well even with intermittent connectivity—a common challenge in parts of the city.</w:t>
      </w:r>
    </w:p>
    <w:p>
      <w:pPr>
        <w:pStyle w:val="BodyText"/>
      </w:pPr>
      <w:r>
        <w:t xml:space="preserve">The cultural context is also vital. A successful designer in Iraq must understand local nuances, including language preferences (Arabic vs. English), religious sensitivities, and aesthetic preferences that resonate with Iraqi heritage while embracing modern minimalism.</w:t>
      </w:r>
    </w:p>
    <w:bookmarkEnd w:id="22"/>
    <w:bookmarkStart w:id="23" w:name="X6a407fe52404ff3f3cb31d1ecd3a42509628de3"/>
    <w:p>
      <w:pPr>
        <w:pStyle w:val="Heading2"/>
      </w:pPr>
      <w:r>
        <w:t xml:space="preserve">4. Challenges Facing the Profession in Baghdad</w:t>
      </w:r>
    </w:p>
    <w:p>
      <w:pPr>
        <w:pStyle w:val="FirstParagraph"/>
      </w:pPr>
      <w:r>
        <w:t xml:space="preserve">Despite the growth, the field of</w:t>
      </w:r>
      <w:r>
        <w:t xml:space="preserve"> </w:t>
      </w:r>
      <w:r>
        <w:t xml:space="preserve">UX/UI Designer</w:t>
      </w:r>
      <w:r>
        <w:t xml:space="preserve"> </w:t>
      </w:r>
      <w:r>
        <w:t xml:space="preserve">faces hurdles in Iraq: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Lack of Formal Education:</w:t>
      </w:r>
      <w:r>
        <w:t xml:space="preserve"> </w:t>
      </w:r>
      <w:r>
        <w:t xml:space="preserve">Few universities in Baghdad offer dedicated degrees in UX/UI. Most practitioners are self-taught or come from graphic design backgrounds without specific training in user psychology.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Awareness Gap:</w:t>
      </w:r>
      <w:r>
        <w:t xml:space="preserve"> </w:t>
      </w:r>
      <w:r>
        <w:t xml:space="preserve">Many business owners still view design as "decoration" rather than a strategic tool for conversion and retention.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Infrastructure Issues:</w:t>
      </w:r>
      <w:r>
        <w:t xml:space="preserve"> </w:t>
      </w:r>
      <w:r>
        <w:t xml:space="preserve">Designing for low-bandwidth environments requires specialized skills that are often overlooked.</w:t>
      </w:r>
    </w:p>
    <w:bookmarkEnd w:id="23"/>
    <w:bookmarkStart w:id="24" w:name="X6c607b61fcd40f2d31eb92a99c7e8d32492e156"/>
    <w:p>
      <w:pPr>
        <w:pStyle w:val="Heading2"/>
      </w:pPr>
      <w:r>
        <w:t xml:space="preserve">5. Strategic Importance of UX/UI in the Iraqi Market</w:t>
      </w:r>
    </w:p>
    <w:p>
      <w:pPr>
        <w:pStyle w:val="FirstParagraph"/>
      </w:pPr>
      <w:r>
        <w:t xml:space="preserve">The adoption of professional design standards offers tangible benefits to stakeholders in Iraq: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Growth:</w:t>
      </w:r>
      <w:r>
        <w:t xml:space="preserve"> </w:t>
      </w:r>
      <w:r>
        <w:t xml:space="preserve">Improved UX leads to higher conversion rates for local e-commerce startups, directly contributing to GDP.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Civic Engagement:</w:t>
      </w:r>
      <w:r>
        <w:t xml:space="preserve"> </w:t>
      </w:r>
      <w:r>
        <w:t xml:space="preserve">Well-designed government portals can increase citizen participation in digital services, reducing bureaucratic friction and corruption risks by increasing transparency.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Talent Retention:</w:t>
      </w:r>
      <w:r>
        <w:t xml:space="preserve"> </w:t>
      </w:r>
      <w:r>
        <w:t xml:space="preserve">By establishing Baghdad as a hub for high-quality digital design, Iraq can retain its creative talent who might otherwise seek opportunities abroad.</w:t>
      </w:r>
    </w:p>
    <w:bookmarkEnd w:id="24"/>
    <w:bookmarkStart w:id="25" w:name="recommendations-for-stakeholders"/>
    <w:p>
      <w:pPr>
        <w:pStyle w:val="Heading2"/>
      </w:pPr>
      <w:r>
        <w:t xml:space="preserve">6. Recommendations for Stakeholders</w:t>
      </w:r>
    </w:p>
    <w:p>
      <w:pPr>
        <w:pStyle w:val="FirstParagraph"/>
      </w:pPr>
      <w:r>
        <w:t xml:space="preserve">To fully leverage the potential of the UX/UI profession in Iraq Baghdad, several steps are recommended: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Educational Integration:</w:t>
      </w:r>
      <w:r>
        <w:t xml:space="preserve"> </w:t>
      </w:r>
      <w:r>
        <w:t xml:space="preserve">Universities in Baghdad should introduce courses on Human-Computer Interaction (HCI) and digital prototyping.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Corporate Investment:</w:t>
      </w:r>
      <w:r>
        <w:t xml:space="preserve"> </w:t>
      </w:r>
      <w:r>
        <w:t xml:space="preserve">Local companies must allocate budgets for user research and testing, recognizing that a bad interface costs more than a good one in the long run.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Localization:</w:t>
      </w:r>
      <w:r>
        <w:t xml:space="preserve"> </w:t>
      </w:r>
      <w:r>
        <w:t xml:space="preserve">Designers should collaborate with sociologists to ensure that digital products respect and reflect Iraqi cultural values.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emergence of the UX/UI Designer is a critical development in the modern history of Iraq Baghdad. It represents more than just a change in software aesthetics; it signifies a shift toward user-centric governance, commerce, and social interaction. For Iraq to compete on the global digital stage, it must invest in this profession.</w:t>
      </w:r>
    </w:p>
    <w:p>
      <w:pPr>
        <w:pStyle w:val="BodyText"/>
      </w:pPr>
      <w:r>
        <w:t xml:space="preserve">The bridge between complex technology and human needs is built by UX/UI designers. In the bustling streets of Baghdad, where tradition meets modernity, these designers hold the key to unlocking a more efficient, accessible, and prosperous digital future. Ignoring their role is no longer an option; embracing it is imperative for progress.</w:t>
      </w:r>
    </w:p>
    <w:p>
      <w:pPr>
        <w:pStyle w:val="BodyText"/>
      </w:pPr>
      <w:r>
        <w:t xml:space="preserve">This report highlights the strategic importance of UX/UI design within the specific socio-economic context of Iraq Baghdad. It calls for immediate attention from educational institutions and business leaders in the region.</w:t>
      </w:r>
    </w:p>
    <w:bookmarkEnd w:id="26"/>
    <w:bookmarkEnd w:id="27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UX/UI Designer in Iraq, Baghdad</dc:title>
  <dc:creator/>
  <dc:language>en</dc:language>
  <cp:keywords/>
  <dcterms:created xsi:type="dcterms:W3CDTF">2026-07-29T12:28:07Z</dcterms:created>
  <dcterms:modified xsi:type="dcterms:W3CDTF">2026-07-29T12:28:07Z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