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p>
    <w:bookmarkStart w:id="27" w:name="X75dcd3ab3b8fb919d13e0b5caac228b170d52a9"/>
    <w:p>
      <w:pPr>
        <w:pStyle w:val="Heading1"/>
      </w:pPr>
      <w:r>
        <w:t xml:space="preserve">Book Report: Navigating the Digital Frontier</w:t>
      </w:r>
      <w:r>
        <w:br/>
      </w:r>
      <w:r>
        <w:t xml:space="preserve">A Comprehensive Analysis of UX/UI Design in Myanmar Yangon</w:t>
      </w:r>
    </w:p>
    <w:p>
      <w:pPr>
        <w:pStyle w:val="FirstParagraph"/>
      </w:pPr>
      <w:r>
        <w:rPr>
          <w:bCs/>
          <w:b/>
        </w:rPr>
        <w:t xml:space="preserve">Date:</w:t>
      </w:r>
      <w:r>
        <w:t xml:space="preserve"> </w:t>
      </w:r>
      <w:r>
        <w:t xml:space="preserve">October 24, 2023</w:t>
      </w:r>
      <w:r>
        <w:br/>
      </w:r>
      <w:r>
        <w:rPr>
          <w:bCs/>
          <w:b/>
        </w:rPr>
        <w:t xml:space="preserve">Subject:</w:t>
      </w:r>
      <w:r>
        <w:t xml:space="preserve">User Experience and User Interface Design Principles Applied to Emerging Markets</w:t>
      </w:r>
      <w:r>
        <w:br/>
      </w:r>
      <w:r>
        <w:rPr>
          <w:bCs/>
          <w:b/>
        </w:rPr>
        <w:t xml:space="preserve">Focus Region:</w:t>
      </w:r>
      <w:r>
        <w:t xml:space="preserve"> </w:t>
      </w:r>
      <w:r>
        <w:t xml:space="preserve">Myanmar Yangon</w:t>
      </w:r>
    </w:p>
    <w:bookmarkStart w:id="20" w:name="i.-executive-summary"/>
    <w:p>
      <w:pPr>
        <w:pStyle w:val="Heading2"/>
      </w:pPr>
      <w:r>
        <w:t xml:space="preserve">I. Executive Summary</w:t>
      </w:r>
    </w:p>
    <w:p>
      <w:pPr>
        <w:pStyle w:val="FirstParagraph"/>
      </w:pPr>
      <w:r>
        <w:t xml:space="preserve">This report serves as a comprehensive analysis of the critical role played by UX (User Experience) and UI (User Interface) designers within the rapidly evolving digital landscape of Myanmar, with a specific focus on its economic capital, Yangon. As Myanmar undergoes significant digital transformation, the demand for intuitive, accessible, and culturally resonant digital products has surged. This document explores how specialized design disciplines adapt to local constraints and opportunities.</w:t>
      </w:r>
    </w:p>
    <w:p>
      <w:pPr>
        <w:pStyle w:val="BodyText"/>
      </w:pPr>
      <w:r>
        <w:t xml:space="preserve">For any tech entrepreneur or software developer looking to establish a presence in Myanmar Yangon, understanding the nuances of UX/UI design is not merely an aesthetic choice but a strategic imperative. The gap between traditional user expectations and modern digital interfaces requires skilled professionals who can bridge this divide. This report highlights why the</w:t>
      </w:r>
      <w:r>
        <w:t xml:space="preserve"> </w:t>
      </w:r>
      <w:r>
        <w:rPr>
          <w:bCs/>
          <w:b/>
        </w:rPr>
        <w:t xml:space="preserve">UX UI Designer</w:t>
      </w:r>
      <w:r>
        <w:t xml:space="preserve"> </w:t>
      </w:r>
      <w:r>
        <w:t xml:space="preserve">is becoming one of the most sought-after professions in Myanmar Yangon.</w:t>
      </w:r>
    </w:p>
    <w:bookmarkEnd w:id="20"/>
    <w:bookmarkStart w:id="21" w:name="X39313735c9ef9c91b9315b658f14469bac3b74e"/>
    <w:p>
      <w:pPr>
        <w:pStyle w:val="Heading2"/>
      </w:pPr>
      <w:r>
        <w:t xml:space="preserve">II. Contextualizing Digital Adoption in Myanmar Yangon</w:t>
      </w:r>
    </w:p>
    <w:p>
      <w:pPr>
        <w:pStyle w:val="FirstParagraph"/>
      </w:pPr>
      <w:r>
        <w:t xml:space="preserve">To understand the necessity of dedicated design roles, one must first analyze the technological baseline. In recent years, smartphone penetration in Myanmar has skyrocketed, particularly among the youth population concentrated in urban centers like Yangon. However, internet connectivity remains inconsistent, and device specifications vary widely from high-end smartphones to older budget models.</w:t>
      </w:r>
    </w:p>
    <w:p>
      <w:pPr>
        <w:pStyle w:val="BodyText"/>
      </w:pPr>
      <w:r>
        <w:t xml:space="preserve">This hardware diversity presents a unique challenge for designers. A standard website optimized for high-speed fiber connections in Europe or North America may fail completely on a 3G connection in downtown Yangon. Therefore, the</w:t>
      </w:r>
      <w:r>
        <w:t xml:space="preserve"> </w:t>
      </w:r>
      <w:r>
        <w:rPr>
          <w:bCs/>
          <w:b/>
        </w:rPr>
        <w:t xml:space="preserve">UX UI Designer</w:t>
      </w:r>
      <w:r>
        <w:t xml:space="preserve"> </w:t>
      </w:r>
      <w:r>
        <w:t xml:space="preserve">must prioritize performance optimization alongside visual appeal. This involves creating lightweight applications that load quickly and function seamlessly even with intermittent connectivity.</w:t>
      </w:r>
    </w:p>
    <w:bookmarkEnd w:id="21"/>
    <w:bookmarkStart w:id="22" w:name="X688c79cfacb38dcd22c895008778d1bf9d07a2f"/>
    <w:p>
      <w:pPr>
        <w:pStyle w:val="Heading2"/>
      </w:pPr>
      <w:r>
        <w:t xml:space="preserve">III. The Cultural Imperative: Localization Beyond Translation</w:t>
      </w:r>
    </w:p>
    <w:p>
      <w:pPr>
        <w:pStyle w:val="FirstParagraph"/>
      </w:pPr>
      <w:r>
        <w:t xml:space="preserve">A common misconception in global tech expansion is that localization equates to translation. In Myanmar Yangon, this is far from the truth. The Burmese language has a distinct script and grammatical structure that requires specific design considerations.</w:t>
      </w:r>
    </w:p>
    <w:p>
      <w:pPr>
        <w:pStyle w:val="BodyText"/>
      </w:pPr>
      <w:r>
        <w:rPr>
          <w:bCs/>
          <w:b/>
        </w:rPr>
        <w:t xml:space="preserve">Key Insight:</w:t>
      </w:r>
      <w:r>
        <w:t xml:space="preserve"> </w:t>
      </w:r>
      <w:r>
        <w:t xml:space="preserve">UI layouts designed for Latin-based scripts often break when adapted to the Burmese alphabet, which lacks lowercase letters and has complex character joining. A proficient UX UI Designer in Myanmar Yangon must understand typography limits, ensuring that text does not overflow containers or become illegible on small screens.</w:t>
      </w:r>
    </w:p>
    <w:p>
      <w:pPr>
        <w:pStyle w:val="BodyText"/>
      </w:pPr>
      <w:r>
        <w:t xml:space="preserve">Furthermore, cultural color symbolism plays a massive role in UI design. In Western contexts, red often signifies error or danger, while green indicates success. However, in Myanmar culture, colors carry different weights and associations related to Buddhist traditions and national identity. A UX/UI designer must navigate these subconscious cues to build trust with local users.</w:t>
      </w:r>
    </w:p>
    <w:bookmarkEnd w:id="22"/>
    <w:bookmarkStart w:id="23" w:name="Xee55d68dc87e63841bd2ddfb957b10baa2f99e9"/>
    <w:p>
      <w:pPr>
        <w:pStyle w:val="Heading2"/>
      </w:pPr>
      <w:r>
        <w:t xml:space="preserve">IV. The Rise of the Fintech Sector and Trust Design</w:t>
      </w:r>
    </w:p>
    <w:p>
      <w:pPr>
        <w:pStyle w:val="FirstParagraph"/>
      </w:pPr>
      <w:r>
        <w:t xml:space="preserve">No discussion on design in Myanmar Yangon is complete without mentioning the explosion of fintech applications such as KBZPay, Wave Money, and AYA Pay. These platforms have brought financial services to millions who previously lacked bank accounts. However, financial transactions require an immense level of user trust.</w:t>
      </w:r>
    </w:p>
    <w:p>
      <w:pPr>
        <w:pStyle w:val="BodyText"/>
      </w:pPr>
      <w:r>
        <w:t xml:space="preserve">This is where the role of the UX UI Designer becomes critical. The interface must be so intuitive that even users with low digital literacy can navigate it with confidence. Clear visual hierarchies, unmistakable feedback mechanisms (such as sound and vibration upon successful payment), and simplified navigation flows are essential. In Myanmar Yangon, a poor user experience in a fintech app does not just lead to frustration; it leads to financial exclusion or loss of funds.</w:t>
      </w:r>
    </w:p>
    <w:bookmarkEnd w:id="23"/>
    <w:bookmarkStart w:id="24" w:name="X20d1a11d39699c0744eec7f00c2124d9b97b623"/>
    <w:p>
      <w:pPr>
        <w:pStyle w:val="Heading2"/>
      </w:pPr>
      <w:r>
        <w:t xml:space="preserve">V. Challenges Facing UX/UI Professionals in the Region</w:t>
      </w:r>
    </w:p>
    <w:p>
      <w:pPr>
        <w:pStyle w:val="FirstParagraph"/>
      </w:pPr>
      <w:r>
        <w:t xml:space="preserve">Despite the growing demand, several challenges persist for designers working in Myanmar Yangon:</w:t>
      </w:r>
    </w:p>
    <w:p>
      <w:pPr>
        <w:numPr>
          <w:ilvl w:val="0"/>
          <w:numId w:val="1001"/>
        </w:numPr>
        <w:pStyle w:val="Compact"/>
      </w:pPr>
      <w:r>
        <w:rPr>
          <w:bCs/>
          <w:b/>
        </w:rPr>
        <w:t xml:space="preserve">Lack of Formal Education:</w:t>
      </w:r>
      <w:r>
        <w:t xml:space="preserve"> </w:t>
      </w:r>
      <w:r>
        <w:t xml:space="preserve">While universities are beginning to offer design courses, there is still a shortage of practitioners with formal training in human-computer interaction. Most current designers are self-taught or transition from graphic design backgrounds without UX research experience.</w:t>
      </w:r>
    </w:p>
    <w:p>
      <w:pPr>
        <w:numPr>
          <w:ilvl w:val="0"/>
          <w:numId w:val="1001"/>
        </w:numPr>
        <w:pStyle w:val="Compact"/>
      </w:pPr>
      <w:r>
        <w:rPr>
          <w:bCs/>
          <w:b/>
        </w:rPr>
        <w:t xml:space="preserve">Economic Instability:</w:t>
      </w:r>
      <w:r>
        <w:t xml:space="preserve"> </w:t>
      </w:r>
      <w:r>
        <w:t xml:space="preserve">Fluctuating economic conditions can lead to reduced budgets for digital products. Companies may view design as a "nice-to-have" rather than a core necessity, making it difficult for designers to advocate for rigorous user testing phases.</w:t>
      </w:r>
    </w:p>
    <w:p>
      <w:pPr>
        <w:numPr>
          <w:ilvl w:val="0"/>
          <w:numId w:val="1001"/>
        </w:numPr>
        <w:pStyle w:val="Compact"/>
      </w:pPr>
      <w:r>
        <w:rPr>
          <w:bCs/>
          <w:b/>
        </w:rPr>
        <w:t xml:space="preserve">Battery and Storage Constraints:</w:t>
      </w:r>
      <w:r>
        <w:t xml:space="preserve"> </w:t>
      </w:r>
      <w:r>
        <w:t xml:space="preserve">Users in Myanmar Yangon often rely on older devices with limited storage. UX/UI designers must constantly optimize assets, compress images without losing quality, and minimize the overall app size to ensure usability.</w:t>
      </w:r>
    </w:p>
    <w:bookmarkEnd w:id="24"/>
    <w:bookmarkStart w:id="25" w:name="X774b6b19748de9e2e9cadb9349c1598c5c67135"/>
    <w:p>
      <w:pPr>
        <w:pStyle w:val="Heading2"/>
      </w:pPr>
      <w:r>
        <w:t xml:space="preserve">VI. Future Outlook: The Strategic Value of Design</w:t>
      </w:r>
    </w:p>
    <w:p>
      <w:pPr>
        <w:pStyle w:val="FirstParagraph"/>
      </w:pPr>
      <w:r>
        <w:t xml:space="preserve">The trajectory for Myanmar Yangon points toward a more mature digital ecosystem. As competition increases among e-commerce platforms, ride-hailing services, and food delivery apps in Yangon, user retention will depend on experience quality rather than just price incentives.</w:t>
      </w:r>
    </w:p>
    <w:p>
      <w:pPr>
        <w:pStyle w:val="BodyText"/>
      </w:pPr>
      <w:r>
        <w:t xml:space="preserve">We anticipate a rise in demand for specialized UX roles focused on accessibility and inclusivity. Furthermore, as Myanmar reconnects with global tech standards post-recovery periods, the integration of AI-driven personalization will require sophisticated UI frameworks that do not overwhelm the user. The</w:t>
      </w:r>
      <w:r>
        <w:t xml:space="preserve"> </w:t>
      </w:r>
      <w:r>
        <w:rPr>
          <w:bCs/>
          <w:b/>
        </w:rPr>
        <w:t xml:space="preserve">UX UI Designer</w:t>
      </w:r>
      <w:r>
        <w:t xml:space="preserve"> </w:t>
      </w:r>
      <w:r>
        <w:t xml:space="preserve">will evolve from being merely a visual decorator to a strategic problem solver who leverages data and empathy to drive business growth.</w:t>
      </w:r>
    </w:p>
    <w:bookmarkEnd w:id="25"/>
    <w:bookmarkStart w:id="26" w:name="vii.-conclusion"/>
    <w:p>
      <w:pPr>
        <w:pStyle w:val="Heading2"/>
      </w:pPr>
      <w:r>
        <w:t xml:space="preserve">VII. Conclusion</w:t>
      </w:r>
    </w:p>
    <w:p>
      <w:pPr>
        <w:pStyle w:val="FirstParagraph"/>
      </w:pPr>
      <w:r>
        <w:t xml:space="preserve">In conclusion, the intersection of technology and culture in Myanmar Yangon creates a unique laboratory for UX/UI design. Success in this market requires more than just technical proficiency; it demands deep cultural empathy, adaptability to infrastructural limitations, and a commitment to user-centric principles.</w:t>
      </w:r>
    </w:p>
    <w:p>
      <w:pPr>
        <w:pStyle w:val="BodyText"/>
      </w:pPr>
      <w:r>
        <w:t xml:space="preserve">For stakeholders entering the Myanmar Yangon market, investing in high-quality</w:t>
      </w:r>
      <w:r>
        <w:t xml:space="preserve"> </w:t>
      </w:r>
      <w:r>
        <w:rPr>
          <w:bCs/>
          <w:b/>
        </w:rPr>
        <w:t xml:space="preserve">UX UI Designer</w:t>
      </w:r>
      <w:r>
        <w:t xml:space="preserve"> </w:t>
      </w:r>
      <w:r>
        <w:t xml:space="preserve">talent is not optional. It is the foundation upon which sustainable digital services are built. By prioritizing intuitive design that respects local languages, cultural norms, and hardware realities, businesses can unlock the immense potential of Myanmar’s digital population.</w:t>
      </w:r>
    </w:p>
    <w:p>
      <w:pPr>
        <w:pStyle w:val="BodyText"/>
      </w:pPr>
      <w:r>
        <w:t xml:space="preserve">This report affirms that the future of digital innovation in Myanmar Yangon is bright, provided it is guided by thoughtful, rigorous, and culturally aware design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UX/UI Design in Myanmar Yangon</dc:title>
  <dc:creator/>
  <dc:language>en</dc:language>
  <cp:keywords/>
  <dcterms:created xsi:type="dcterms:W3CDTF">2026-07-29T08:56:17Z</dcterms:created>
  <dcterms:modified xsi:type="dcterms:W3CDTF">2026-07-29T08:56:17Z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