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Philippines</w:t>
      </w:r>
    </w:p>
    <w:p>
      <w:pPr>
        <w:pStyle w:val="FirstParagraph"/>
      </w:pPr>
      <w:r>
        <w:t xml:space="preserve">```html</w:t>
      </w:r>
    </w:p>
    <w:bookmarkStart w:id="30" w:name="Xb6c7bb9e6962a89f83f1fa4f4e35985892d0e73"/>
    <w:p>
      <w:pPr>
        <w:pStyle w:val="Heading1"/>
      </w:pPr>
      <w:r>
        <w:t xml:space="preserve">The Human-Centric Digital Frontier: A Book Report on UX/UI Design in the Context of Philippines Manila</w:t>
      </w:r>
    </w:p>
    <w:p>
      <w:pPr>
        <w:pStyle w:val="FirstParagraph"/>
      </w:pPr>
      <w:r>
        <w:rPr>
          <w:bCs/>
          <w:b/>
        </w:rPr>
        <w:t xml:space="preserve">Date:</w:t>
      </w:r>
      <w:r>
        <w:t xml:space="preserve"> </w:t>
      </w:r>
      <w:r>
        <w:t xml:space="preserve">October 26, 2023</w:t>
      </w:r>
      <w:r>
        <w:br/>
      </w:r>
    </w:p>
    <w:p>
      <w:pPr>
        <w:pStyle w:val="BodyText"/>
      </w:pPr>
      <w:r>
        <w:t xml:space="preserve">A Research Analyst specializing in Southeast Asian Tech Trends</w:t>
      </w:r>
      <w:r>
        <w:br/>
      </w:r>
    </w:p>
    <w:p>
      <w:pPr>
        <w:pStyle w:val="BodyText"/>
      </w:pPr>
      <w:r>
        <w:t xml:space="preserve">Subject:The Intersection of User Experience (UX), User Interface (UI) Design, and the Emerging Digital Market in Philippines Manila</w:t>
      </w:r>
    </w:p>
    <w:bookmarkStart w:id="20" w:name="executive-summary"/>
    <w:p>
      <w:pPr>
        <w:pStyle w:val="Heading2"/>
      </w:pPr>
      <w:r>
        <w:t xml:space="preserve">1. Executive Summary</w:t>
      </w:r>
    </w:p>
    <w:p>
      <w:pPr>
        <w:pStyle w:val="FirstParagraph"/>
      </w:pPr>
      <w:r>
        <w:t xml:space="preserve">In recent years, the global technology sector has witnessed a paradigm shift where design is no longer merely aesthetic but strategic. This report explores the critical role of UX/UI design within one of Asia’s most vibrant emerging markets: Philippines Manila. As Manila transitions from a traditional outsourcing hub to a dynamic center for digital innovation and startup culture, understanding the nuances of User Experience (UX) and User Interface (UI) design is paramount. This document synthesizes current literature, market trends, and cultural insights to articulate why mastering UX/UI principles is essential for success in the Philippines Manila ecosystem.</w:t>
      </w:r>
    </w:p>
    <w:bookmarkEnd w:id="20"/>
    <w:bookmarkStart w:id="21" w:name="X811af03a790ad5a5cfe78571b8481cc520723cf"/>
    <w:p>
      <w:pPr>
        <w:pStyle w:val="Heading2"/>
      </w:pPr>
      <w:r>
        <w:t xml:space="preserve">2. The Evolution of Design Thinking in Philippines Manila</w:t>
      </w:r>
    </w:p>
    <w:p>
      <w:pPr>
        <w:pStyle w:val="FirstParagraph"/>
      </w:pPr>
      <w:r>
        <w:t xml:space="preserve">To understand the present state of UX/UI in Philippines Manila, one must first appreciate its historical context. For decades, the region was renowned primarily as a Business Process Outsourcing (BPO) center. However, the narrative is shifting rapidly. With the rise of local tech startups and international companies establishing development centers in cities like Bonifacio Global City (BGC) and Makati, there is an increasing demand for high-fidelity design solutions.</w:t>
      </w:r>
    </w:p>
    <w:p>
      <w:pPr>
        <w:pStyle w:val="BodyText"/>
      </w:pPr>
      <w:r>
        <w:t xml:space="preserve">The concept of "User Experience" extends far beyond visual appeal; it encompasses the entire journey a user takes with a product. In Philippines Manila, where mobile internet usage is skyrocketing due to affordable data plans and widespread smartphone adoption, designing for mobile-first experiences is not optional—it is imperative. Literature on digital transformation in Southeast Asia suggests that users in this region value speed, accessibility, and intuitive navigation above all else.</w:t>
      </w:r>
    </w:p>
    <w:bookmarkEnd w:id="21"/>
    <w:bookmarkStart w:id="24" w:name="Xf733c2092075ada51b673d6d0e2c634084e2eb4"/>
    <w:p>
      <w:pPr>
        <w:pStyle w:val="Heading2"/>
      </w:pPr>
      <w:r>
        <w:t xml:space="preserve">3. Defining UX vs. UI: A Strategic Distinction</w:t>
      </w:r>
    </w:p>
    <w:p>
      <w:pPr>
        <w:pStyle w:val="FirstParagraph"/>
      </w:pPr>
      <w:r>
        <w:t xml:space="preserve">A common misconception in the early days of the tech boom was conflating User Experience (UX) with User Interface (UI). This report clarifies these distinct but interdependent roles, specifically tailored to the workforce and client expectations in Philippines Manila.</w:t>
      </w:r>
    </w:p>
    <w:bookmarkStart w:id="22" w:name="user-experience-ux-the-logic"/>
    <w:p>
      <w:pPr>
        <w:pStyle w:val="Heading3"/>
      </w:pPr>
      <w:r>
        <w:t xml:space="preserve">3.1 User Experience (UX): The Logic</w:t>
      </w:r>
    </w:p>
    <w:p>
      <w:pPr>
        <w:pStyle w:val="FirstParagraph"/>
      </w:pPr>
      <w:r>
        <w:t xml:space="preserve">User Experience design is the architectural backbone of any digital product. It involves user research, persona creation, information architecture, and wireframing. In the context of Philippines Manila, where a significant portion of the population interacts with digital services for daily transactions (such as GCash or PayMaya), UX designers must solve complex problems related to trust and ease of use. If a financial app is difficult to navigate, users will abandon it immediately. Therefore, UX in this region requires rigorous testing and an empathetic understanding of local user behaviors.</w:t>
      </w:r>
    </w:p>
    <w:bookmarkEnd w:id="22"/>
    <w:bookmarkStart w:id="23" w:name="user-interface-ui-the-emotion"/>
    <w:p>
      <w:pPr>
        <w:pStyle w:val="Heading3"/>
      </w:pPr>
      <w:r>
        <w:t xml:space="preserve">3.2 User Interface (UI): The Emotion</w:t>
      </w:r>
    </w:p>
    <w:p>
      <w:pPr>
        <w:pStyle w:val="FirstParagraph"/>
      </w:pPr>
      <w:r>
        <w:t xml:space="preserve">User Interface design focuses on the visual touchpoints: typography, color palettes, button states, and animations. While UX ensures the product makes sense, UI ensures it looks good and feels engaging. For brands in Philippines Manila aiming to capture the attention of a youthful demographic (the median age in the country is approximately 25 years old), UI design must be vibrant yet accessible. Trends show a preference for bold colors and clear iconography that transcends language barriers, given the multilingual nature of Philippine society (Tagalog, English, Cebuano, etc.).</w:t>
      </w:r>
    </w:p>
    <w:bookmarkEnd w:id="23"/>
    <w:bookmarkEnd w:id="24"/>
    <w:bookmarkStart w:id="25" w:name="X60ba0c9e634bf51fe061e3758fe49d330ecdba3"/>
    <w:p>
      <w:pPr>
        <w:pStyle w:val="Heading2"/>
      </w:pPr>
      <w:r>
        <w:t xml:space="preserve">4. Cultural Nuances in Design: The Philippines Manila Perspective</w:t>
      </w:r>
    </w:p>
    <w:p>
      <w:pPr>
        <w:pStyle w:val="FirstParagraph"/>
      </w:pPr>
      <w:r>
        <w:t xml:space="preserve">A critical aspect of this report is recognizing that design does not exist in a vacuum. When applying global UX/UI principles to Philippines Manila, local cultural nuances must be integrated.</w:t>
      </w:r>
    </w:p>
    <w:p>
      <w:pPr>
        <w:numPr>
          <w:ilvl w:val="0"/>
          <w:numId w:val="1001"/>
        </w:numPr>
        <w:pStyle w:val="Compact"/>
      </w:pPr>
      <w:r>
        <w:rPr>
          <w:bCs/>
          <w:b/>
        </w:rPr>
        <w:t xml:space="preserve">Linguistic Inclusivity:</w:t>
      </w:r>
      <w:r>
        <w:t xml:space="preserve"> </w:t>
      </w:r>
      <w:r>
        <w:t xml:space="preserve">While English is widely spoken and serves as a language of business, effective UI copy must often accommodate code-switching or provide options for local dialects to enhance user comfort.</w:t>
      </w:r>
    </w:p>
    <w:p>
      <w:pPr>
        <w:numPr>
          <w:ilvl w:val="0"/>
          <w:numId w:val="1001"/>
        </w:numPr>
        <w:pStyle w:val="Compact"/>
      </w:pPr>
      <w:r>
        <w:rPr>
          <w:bCs/>
          <w:b/>
        </w:rPr>
        <w:t xml:space="preserve">Data Sensitivity:</w:t>
      </w:r>
      <w:r>
        <w:t xml:space="preserve"> </w:t>
      </w:r>
      <w:r>
        <w:t xml:space="preserve">Users in developing economies are often more sensitive to data consumption. UX strategies must prioritize lightweight applications and offline capabilities.</w:t>
      </w:r>
    </w:p>
    <w:p>
      <w:pPr>
        <w:numPr>
          <w:ilvl w:val="0"/>
          <w:numId w:val="1001"/>
        </w:numPr>
        <w:pStyle w:val="Compact"/>
      </w:pPr>
      <w:r>
        <w:rPr>
          <w:bCs/>
          <w:b/>
        </w:rPr>
        <w:t xml:space="preserve">Community-Centric Design:</w:t>
      </w:r>
      <w:r>
        <w:t xml:space="preserve"> </w:t>
      </w:r>
      <w:r>
        <w:t xml:space="preserve">The Filipino culture is highly communal. Products that facilitate social sharing, group buying, or family accounts tend to perform better in the Philippines Manila market compared to strictly individualistic models.</w:t>
      </w:r>
    </w:p>
    <w:p>
      <w:pPr>
        <w:pStyle w:val="BlockText"/>
      </w:pPr>
      <w:r>
        <w:t xml:space="preserve">"Design is not just what it looks like and feels like. Design is how it works." – Steve Jobs. In Philippines Manila, 'how it works' must account for fluctuating internet connectivity and varying levels of digital literacy.</w:t>
      </w:r>
    </w:p>
    <w:bookmarkEnd w:id="25"/>
    <w:bookmarkStart w:id="26" w:name="Xcedeebec87c3fb29c8efa8a345965c7f7c7b672"/>
    <w:p>
      <w:pPr>
        <w:pStyle w:val="Heading2"/>
      </w:pPr>
      <w:r>
        <w:t xml:space="preserve">5. The Economic Impact of UX/UI Talent in the Region</w:t>
      </w:r>
    </w:p>
    <w:p>
      <w:pPr>
        <w:pStyle w:val="FirstParagraph"/>
      </w:pPr>
      <w:r>
        <w:t xml:space="preserve">The demand for skilled UX/UI designers in Philippines Manila is outpacing supply. International tech giants and local unicorns are competing for top talent, driving up salaries and raising professional standards. For businesses operating in this region, investing in robust design teams is no longer a luxury but a competitive necessity.</w:t>
      </w:r>
    </w:p>
    <w:p>
      <w:pPr>
        <w:pStyle w:val="BodyText"/>
      </w:pPr>
      <w:r>
        <w:t xml:space="preserve">Furthermore, the export of design services has become a lucrative niche. Philippine designers are increasingly working remotely for global clients or establishing agencies that serve international markets from their bases in Manila. This trend highlights the global competence of local UX/UI professionals while emphasizing the need for continuous upskilling in emerging technologies like AI-driven personalization and AR/VR interfaces.</w:t>
      </w:r>
    </w:p>
    <w:bookmarkEnd w:id="26"/>
    <w:bookmarkStart w:id="27" w:name="challenges-and-future-outlook"/>
    <w:p>
      <w:pPr>
        <w:pStyle w:val="Heading2"/>
      </w:pPr>
      <w:r>
        <w:t xml:space="preserve">6. Challenges and Future Outlook</w:t>
      </w:r>
    </w:p>
    <w:p>
      <w:pPr>
        <w:pStyle w:val="FirstParagraph"/>
      </w:pPr>
      <w:r>
        <w:t xml:space="preserve">Despite the progress, challenges remain. Education systems are still adapting to integrate comprehensive UX/UI curricula into mainstream design degrees. There is also a gap in research-backed design practices; many local projects still rely on intuition rather than data-driven insights.</w:t>
      </w:r>
    </w:p>
    <w:p>
      <w:pPr>
        <w:pStyle w:val="BodyText"/>
      </w:pPr>
      <w:r>
        <w:t xml:space="preserve">The future of UX/UI in Philippines Manila looks promising with the integration of artificial intelligence and voice-based interfaces. As smart home devices and voice assistants become more prevalent, designers must rethink interaction models. Additionally, the push for financial inclusion means that designing for elderly users and those with limited tech experience will be a major focus area.</w:t>
      </w:r>
    </w:p>
    <w:bookmarkEnd w:id="27"/>
    <w:bookmarkStart w:id="28" w:name="conclusion"/>
    <w:p>
      <w:pPr>
        <w:pStyle w:val="Heading2"/>
      </w:pPr>
      <w:r>
        <w:t xml:space="preserve">7. Conclusion</w:t>
      </w:r>
    </w:p>
    <w:p>
      <w:pPr>
        <w:pStyle w:val="FirstParagraph"/>
      </w:pPr>
      <w:r>
        <w:t xml:space="preserve">This report underscores that UX/UI design is a critical driver of digital success in Philippines Manila. It is not merely about creating pretty screens; it is about solving real human problems within a unique cultural and economic context. For stakeholders in the region—whether they are startup founders, corporate executives, or aspiring designers—understanding the depth of UX strategy and the precision of UI execution is vital.</w:t>
      </w:r>
    </w:p>
    <w:p>
      <w:pPr>
        <w:pStyle w:val="BodyText"/>
      </w:pPr>
      <w:r>
        <w:t xml:space="preserve">The synergy between global design standards and local Filipino values creates a potent formula for innovation. As Philippines Manila continues to establish itself as a key player in the Southeast Asian digital economy, those who prioritize user-centric design will lead the market. The journey from being an outsourcing destination to becoming an innovation hub is paved with thoughtful, empathetic, and skilled UX/UI practices.</w:t>
      </w:r>
    </w:p>
    <w:bookmarkEnd w:id="28"/>
    <w:bookmarkStart w:id="29" w:name="recommendations"/>
    <w:p>
      <w:pPr>
        <w:pStyle w:val="Heading2"/>
      </w:pPr>
      <w:r>
        <w:t xml:space="preserve">8. Recommendations</w:t>
      </w:r>
    </w:p>
    <w:p>
      <w:pPr>
        <w:numPr>
          <w:ilvl w:val="0"/>
          <w:numId w:val="1002"/>
        </w:numPr>
        <w:pStyle w:val="Compact"/>
      </w:pPr>
      <w:r>
        <w:rPr>
          <w:bCs/>
          <w:b/>
        </w:rPr>
        <w:t xml:space="preserve">For Businesses:</w:t>
      </w:r>
      <w:r>
        <w:t xml:space="preserve"> </w:t>
      </w:r>
      <w:r>
        <w:t xml:space="preserve">Invest in dedicated research teams to understand local user behaviors in Philippines Manila before launching products.</w:t>
      </w:r>
    </w:p>
    <w:p>
      <w:pPr>
        <w:numPr>
          <w:ilvl w:val="0"/>
          <w:numId w:val="1002"/>
        </w:numPr>
        <w:pStyle w:val="Compact"/>
      </w:pPr>
      <w:r>
        <w:t xml:space="preserve">Educational Institutions:</w:t>
      </w:r>
    </w:p>
    <w:p>
      <w:pPr>
        <w:numPr>
          <w:ilvl w:val="0"/>
          <w:numId w:val="1002"/>
        </w:numPr>
        <w:pStyle w:val="Compact"/>
      </w:pPr>
      <w:r>
        <w:t xml:space="preserve">For Designers:Aim for specialization in areas such as accessibility or data visualization to stand out in the competitive Philippines Manila job market.</w:t>
      </w:r>
    </w:p>
    <w:p>
      <w:r>
        <w:pict>
          <v:rect style="width:0;height:1.5pt" o:hralign="center" o:hrstd="t" o:hr="t"/>
        </w:pict>
      </w:r>
    </w:p>
    <w:p>
      <w:pPr>
        <w:pStyle w:val="FirstParagraph"/>
      </w:pPr>
      <w:r>
        <w:rPr>
          <w:iCs/>
          <w:i/>
        </w:rPr>
        <w:t xml:space="preserve">This report was compiled based on current industry reports, academic studies on Southeast Asian digital trends, and market analysis of the tech sector in Philippines Manila.</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UX/UI Design in the Philippines</dc:title>
  <dc:creator/>
  <dc:language>en</dc:language>
  <cp:keywords/>
  <dcterms:created xsi:type="dcterms:W3CDTF">2026-07-29T16:05:14Z</dcterms:created>
  <dcterms:modified xsi:type="dcterms:W3CDTF">2026-07-29T16:05:14Z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