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0ab4e55c449cb7d5bbaa126e9fe8c5717a3e675"/>
    <w:p>
      <w:pPr>
        <w:pStyle w:val="Heading1"/>
      </w:pPr>
      <w:r>
        <w:t xml:space="preserve">The Art of Digital Empathy: A Comprehensive Book Report on UX/UI Design in the Context of Turkey and Istanbul</w:t>
      </w:r>
    </w:p>
    <w:p>
      <w:pPr>
        <w:pStyle w:val="FirstParagraph"/>
      </w:pPr>
      <w:r>
        <w:rPr>
          <w:bCs/>
          <w:b/>
        </w:rPr>
        <w:t xml:space="preserve">Date:</w:t>
      </w:r>
      <w:r>
        <w:t xml:space="preserve"> </w:t>
      </w:r>
      <w:r>
        <w:t xml:space="preserve">October 26, 2023</w:t>
      </w:r>
      <w:r>
        <w:br/>
      </w:r>
      <w:r>
        <w:rPr>
          <w:bCs/>
          <w:b/>
        </w:rPr>
        <w:t xml:space="preserve">To:</w:t>
      </w:r>
      <w:r>
        <w:t xml:space="preserve">, Department Heads, Creative Directors, and Stakeholders</w:t>
      </w:r>
      <w:r>
        <w:br/>
      </w:r>
    </w:p>
    <w:p>
      <w:pPr>
        <w:pStyle w:val="BodyText"/>
      </w:pPr>
      <w:r>
        <w:t xml:space="preserve">From:, Strategic Innovation Unit</w:t>
      </w:r>
      <w:r>
        <w:br/>
      </w:r>
    </w:p>
    <w:p>
      <w:pPr>
        <w:pStyle w:val="BodyText"/>
      </w:pPr>
      <w:r>
        <w:t xml:space="preserve">, , The Crucial Role of UX/UI Design in the Turkish Digital Ecosystem</w:t>
      </w:r>
    </w:p>
    <w:bookmarkStart w:id="20" w:name="X7a165849c827b71debacd14e40766567b0fb645"/>
    <w:p>
      <w:pPr>
        <w:pStyle w:val="Heading2"/>
      </w:pPr>
      <w:r>
        <w:t xml:space="preserve">. Introduction to the Book Report Framework</w:t>
      </w:r>
    </w:p>
    <w:p>
      <w:pPr>
        <w:pStyle w:val="FirstParagraph"/>
      </w:pPr>
      <w:r>
        <w:t xml:space="preserve">This document serves as a comprehensive analysis regarding the professional discipline of User Experience (UX) and User Interface (UI) Design. It is specifically tailored to address the unique market dynamics, cultural nuances, and technological advancements present in Turkey, with a specific focus on its economic and cultural capital: Istanbul. In an era where digital transformation is no longer optional but essential for survival in global markets , understanding the intricacies of UX/UI design within the context of Turkey Istanbul becomes paramount for businesses aiming to achieve local relevance while maintaining international standards.</w:t>
      </w:r>
    </w:p>
    <w:bookmarkEnd w:id="20"/>
    <w:bookmarkStart w:id="21" w:name="X2e1d06a96f33737d308ec1a5ce8acdb0ba54587"/>
    <w:p>
      <w:pPr>
        <w:pStyle w:val="Heading2"/>
      </w:pPr>
      <w:r>
        <w:t xml:space="preserve">. The Global Importance of UX UI Designer Roles</w:t>
      </w:r>
    </w:p>
    <w:p>
      <w:pPr>
        <w:pStyle w:val="FirstParagraph"/>
      </w:pPr>
      <w:r>
        <w:t xml:space="preserve">At its core, a Book Report on modern technological trends must acknowledge that the role of a</w:t>
      </w:r>
      <w:r>
        <w:t xml:space="preserve"> </w:t>
      </w:r>
      <w:r>
        <w:rPr>
          <w:bCs/>
          <w:b/>
        </w:rPr>
        <w:t xml:space="preserve">UX UI Designer</w:t>
      </w:r>
      <w:r>
        <w:t xml:space="preserve">, is not merely about aesthetics; it is about problem-solving, psychology, and strategic communication. A skilled designer bridges the gap between human needs and technological capabilities. They ensure that digital products are not only visually appealing but also intuitive, accessible, and efficient. For any organization operating in today’s competitive landscape , the expertise of a</w:t>
      </w:r>
      <w:r>
        <w:t xml:space="preserve"> </w:t>
      </w:r>
      <w:r>
        <w:rPr>
          <w:bCs/>
          <w:b/>
        </w:rPr>
        <w:t xml:space="preserve">UX UI Designer</w:t>
      </w:r>
      <w:r>
        <w:t xml:space="preserve">, directly correlates with user retention , customer satisfaction,, and ultimately , revenue growth . This foundational principle applies universally, yet its implementation varies significantly across different cultural landscapes.</w:t>
      </w:r>
    </w:p>
    <w:bookmarkEnd w:id="21"/>
    <w:bookmarkStart w:id="22" w:name="the-unique-landscape-of-turkey-istanbul"/>
    <w:p>
      <w:pPr>
        <w:pStyle w:val="Heading2"/>
      </w:pPr>
      <w:r>
        <w:t xml:space="preserve">. The Unique Landscape of Turkey Istanbul</w:t>
      </w:r>
    </w:p>
    <w:p>
      <w:pPr>
        <w:pStyle w:val="FirstParagraph"/>
      </w:pPr>
      <w:r>
        <w:t xml:space="preserve">To understand why this report focuses heavily on the region of</w:t>
      </w:r>
      <w:r>
        <w:t xml:space="preserve"> </w:t>
      </w:r>
      <w:r>
        <w:rPr>
          <w:bCs/>
          <w:b/>
        </w:rPr>
        <w:t xml:space="preserve">Turkey Istanbul</w:t>
      </w:r>
      <w:r>
        <w:t xml:space="preserve">, one must first appreciate the city's status as a global hub. Located at the crossroads of Europe and Asia ,</w:t>
      </w:r>
      <w:r>
        <w:t xml:space="preserve"> </w:t>
      </w:r>
      <w:r>
        <w:rPr>
          <w:bCs/>
          <w:b/>
        </w:rPr>
        <w:t xml:space="preserve">Turkey Istanbul</w:t>
      </w:r>
      <w:r>
        <w:t xml:space="preserve">, is a vibrant metropolis with a rapidly growing tech ecosystem . It is home to thousands of startups, multinational corporations, and creative agencies. The population of</w:t>
      </w:r>
      <w:r>
        <w:t xml:space="preserve"> </w:t>
      </w:r>
      <w:r>
        <w:rPr>
          <w:bCs/>
          <w:b/>
        </w:rPr>
        <w:t xml:space="preserve">Turkey Istanbul</w:t>
      </w:r>
      <w:r>
        <w:t xml:space="preserve">, is young, digitally native, and highly connected. However , this demographic presents unique challenges for design professionals. The users in</w:t>
      </w:r>
      <w:r>
        <w:t xml:space="preserve"> </w:t>
      </w:r>
      <w:r>
        <w:rPr>
          <w:bCs/>
          <w:b/>
        </w:rPr>
        <w:t xml:space="preserve">Turkey Istanbul</w:t>
      </w:r>
      <w:r>
        <w:t xml:space="preserve">, expect seamless digital experiences that respect their cultural norms while meeting global usability standards .</w:t>
      </w:r>
      <w:r>
        <w:t xml:space="preserve"> </w:t>
      </w:r>
      <w:r>
        <w:t xml:space="preserve">Furthermore , the economic volatility and rapid digitization post-pandemic have accelerated the demand for robust digital solutions in</w:t>
      </w:r>
      <w:r>
        <w:t xml:space="preserve"> </w:t>
      </w:r>
      <w:r>
        <w:rPr>
          <w:bCs/>
          <w:b/>
        </w:rPr>
        <w:t xml:space="preserve">Turkey Istanbul</w:t>
      </w:r>
      <w:r>
        <w:t xml:space="preserve">. Businesses here are increasingly realizing that poor design leads to high bounce rates and lost opportunities. Therefore , the integration of professional</w:t>
      </w:r>
      <w:r>
        <w:t xml:space="preserve"> </w:t>
      </w:r>
      <w:r>
        <w:rPr>
          <w:bCs/>
          <w:b/>
        </w:rPr>
        <w:t xml:space="preserve">UX UI Designer</w:t>
      </w:r>
      <w:r>
        <w:t xml:space="preserve">, principles is critical for success in this specific market.</w:t>
      </w:r>
    </w:p>
    <w:bookmarkEnd w:id="22"/>
    <w:bookmarkStart w:id="23" w:name="key-themes-explored-in-this-analysis"/>
    <w:p>
      <w:pPr>
        <w:pStyle w:val="Heading2"/>
      </w:pPr>
      <w:r>
        <w:t xml:space="preserve">. Key Themes Explored in This Analysis</w:t>
      </w:r>
    </w:p>
    <w:p>
      <w:pPr>
        <w:pStyle w:val="FirstParagraph"/>
      </w:pPr>
      <w:r>
        <w:rPr>
          <w:bCs/>
          <w:b/>
        </w:rPr>
        <w:t xml:space="preserve">, 1., Cultural Sensitivity and Localization:</w:t>
      </w:r>
      <w:r>
        <w:t xml:space="preserve">,</w:t>
      </w:r>
      <w:r>
        <w:t xml:space="preserve"> </w:t>
      </w:r>
      <w:r>
        <w:t xml:space="preserve">A primary focus of this report is the necessity for localization beyond mere translation. For a</w:t>
      </w:r>
      <w:r>
        <w:t xml:space="preserve"> </w:t>
      </w:r>
      <w:r>
        <w:rPr>
          <w:bCs/>
          <w:b/>
        </w:rPr>
        <w:t xml:space="preserve">UX UI Designer</w:t>
      </w:r>
      <w:r>
        <w:t xml:space="preserve">, working in or targeting the audience of</w:t>
      </w:r>
      <w:r>
        <w:t xml:space="preserve"> </w:t>
      </w:r>
      <w:r>
        <w:rPr>
          <w:bCs/>
          <w:b/>
        </w:rPr>
        <w:t xml:space="preserve">Turkey Istanbul</w:t>
      </w:r>
      <w:r>
        <w:t xml:space="preserve">,, understanding local color psychology, reading habits (right-to-left vs., left-to-right considerations if dealing with Arabic influences or mixed scripts), and social media usage patterns is vital. The design must resonate with the specific lifestyle and values prevalent in</w:t>
      </w:r>
      <w:r>
        <w:t xml:space="preserve"> </w:t>
      </w:r>
      <w:r>
        <w:rPr>
          <w:bCs/>
          <w:b/>
        </w:rPr>
        <w:t xml:space="preserve">Turkey Istanbul</w:t>
      </w:r>
      <w:r>
        <w:t xml:space="preserve">., which often blend traditional hospitality with modern ambition.</w:t>
      </w:r>
    </w:p>
    <w:p>
      <w:pPr>
        <w:pStyle w:val="BodyText"/>
      </w:pPr>
      <w:r>
        <w:rPr>
          <w:bCs/>
          <w:b/>
        </w:rPr>
        <w:t xml:space="preserve">, 2., Mobile-First Approach:</w:t>
      </w:r>
      <w:r>
        <w:t xml:space="preserve">,</w:t>
      </w:r>
      <w:r>
        <w:t xml:space="preserve"> </w:t>
      </w:r>
      <w:r>
        <w:t xml:space="preserve">In</w:t>
      </w:r>
      <w:r>
        <w:t xml:space="preserve"> </w:t>
      </w:r>
      <w:r>
        <w:rPr>
          <w:bCs/>
          <w:b/>
        </w:rPr>
        <w:t xml:space="preserve">Turkey Istanbul</w:t>
      </w:r>
      <w:r>
        <w:t xml:space="preserve">,, mobile penetration rates are exceptionally high. Many users access the internet primarily through smartphones. Therefore , a Book Report on design strategies in this region must emphasize mobile-first design principles. A</w:t>
      </w:r>
      <w:r>
        <w:t xml:space="preserve"> </w:t>
      </w:r>
      <w:r>
        <w:rPr>
          <w:bCs/>
          <w:b/>
        </w:rPr>
        <w:t xml:space="preserve">UX UI Designer</w:t>
      </w:r>
      <w:r>
        <w:t xml:space="preserve">, must prioritize responsive designs that perform flawlessly on smaller screens with varying network conditions common in densely populated areas of</w:t>
      </w:r>
      <w:r>
        <w:t xml:space="preserve"> </w:t>
      </w:r>
      <w:r>
        <w:rPr>
          <w:bCs/>
          <w:b/>
        </w:rPr>
        <w:t xml:space="preserve">Turkey Istanbul</w:t>
      </w:r>
      <w:r>
        <w:t xml:space="preserve">.</w:t>
      </w:r>
    </w:p>
    <w:p>
      <w:pPr>
        <w:pStyle w:val="BodyText"/>
      </w:pPr>
      <w:r>
        <w:t xml:space="preserve">,</w:t>
      </w:r>
      <w:r>
        <w:t xml:space="preserve"> </w:t>
      </w:r>
      <w:r>
        <w:t xml:space="preserve">The rise of e-commerce platforms and digital banking services in</w:t>
      </w:r>
      <w:r>
        <w:t xml:space="preserve"> </w:t>
      </w:r>
      <w:r>
        <w:rPr>
          <w:bCs/>
          <w:b/>
        </w:rPr>
        <w:t xml:space="preserve">Turkey Istanbul</w:t>
      </w:r>
      <w:r>
        <w:t xml:space="preserve">, has created a massive demand for trustworthy and user-friendly interfaces. A</w:t>
      </w:r>
      <w:r>
        <w:t xml:space="preserve"> </w:t>
      </w:r>
      <w:r>
        <w:rPr>
          <w:bCs/>
          <w:b/>
        </w:rPr>
        <w:t xml:space="preserve">UX UI Designer</w:t>
      </w:r>
      <w:r>
        <w:t xml:space="preserve">, plays a crucial role in establishing trust through clear communication, secure-looking interfaces , and simplified checkout processes. This is particularly relevant for brands operating within the dynamic commercial hubs of cities like</w:t>
      </w:r>
    </w:p>
    <w:p>
      <w:pPr>
        <w:pStyle w:val="BodyText"/>
      </w:pPr>
      <w:r>
        <w:t xml:space="preserve">, where competition is fierce.</w:t>
      </w:r>
    </w:p>
    <w:bookmarkEnd w:id="23"/>
    <w:bookmarkStart w:id="24" w:name="Xdae3aa36bdbf4da0156ed7c97c7eb345b8fa739"/>
    <w:p>
      <w:pPr>
        <w:pStyle w:val="Heading2"/>
      </w:pPr>
      <w:r>
        <w:t xml:space="preserve">. Challenges Facing UX UI Designers in Turkey Istanbul</w:t>
      </w:r>
    </w:p>
    <w:p>
      <w:pPr>
        <w:pStyle w:val="FirstParagraph"/>
      </w:pPr>
      <w:r>
        <w:t xml:space="preserve">Despite the opportunities , there are distinct challenges. Talent acquisition for skilled</w:t>
      </w:r>
      <w:r>
        <w:t xml:space="preserve"> </w:t>
      </w:r>
      <w:r>
        <w:rPr>
          <w:bCs/>
          <w:b/>
        </w:rPr>
        <w:t xml:space="preserve">UX UI Designer</w:t>
      </w:r>
      <w:r>
        <w:t xml:space="preserve">, professionals in</w:t>
      </w:r>
    </w:p>
    <w:p>
      <w:pPr>
        <w:pStyle w:val="BodyText"/>
      </w:pPr>
      <w:r>
        <w:t xml:space="preserve">, can be competitive due to the high demand from both local startups and international companies setting up satellite offices. Additionally , rapid changes in user behavior driven by global trends require designers to continuously upskill. The report highlights that staying updated with the latest design tools and methodologies is essential for any professional aiming to succeed in the fast-paced environment of</w:t>
      </w:r>
    </w:p>
    <w:p>
      <w:pPr>
        <w:pStyle w:val="BodyText"/>
      </w:pPr>
      <w:r>
        <w:t xml:space="preserve">.</w:t>
      </w:r>
    </w:p>
    <w:bookmarkEnd w:id="24"/>
    <w:p>
      <w:pPr>
        <w:pStyle w:val="BodyText"/>
      </w:pPr>
      <w:r>
        <w:t xml:space="preserve">Based on this analysis , several recommendations are proposed for stakeholders involved in the digital space within</w:t>
      </w:r>
    </w:p>
    <w:p>
      <w:pPr>
        <w:pStyle w:val="BodyText"/>
      </w:pPr>
      <w:r>
        <w:t xml:space="preserve">,</w:t>
      </w:r>
      <w:r>
        <w:t xml:space="preserve"> </w:t>
      </w:r>
      <w:r>
        <w:t xml:space="preserve">•, Invest in Talent: Hiring experienced</w:t>
      </w:r>
      <w:r>
        <w:t xml:space="preserve"> </w:t>
      </w:r>
      <w:r>
        <w:rPr>
          <w:bCs/>
          <w:b/>
        </w:rPr>
        <w:t xml:space="preserve">UX UI Designer</w:t>
      </w:r>
      <w:r>
        <w:t xml:space="preserve">, professionals who understand the local context of</w:t>
      </w:r>
    </w:p>
    <w:p>
      <w:pPr>
        <w:pStyle w:val="BodyText"/>
      </w:pPr>
      <w:r>
        <w:t xml:space="preserve">, is crucial.</w:t>
      </w:r>
      <w:r>
        <w:t xml:space="preserve"> </w:t>
      </w:r>
      <w:r>
        <w:t xml:space="preserve">•, User Research: Conduct extensive user research specifically within demographics found in</w:t>
      </w:r>
    </w:p>
    <w:p>
      <w:pPr>
        <w:pStyle w:val="BodyText"/>
      </w:pPr>
      <w:r>
        <w:t xml:space="preserve">. to ensure designs are culturally relevant.</w:t>
      </w:r>
      <w:r>
        <w:t xml:space="preserve"> </w:t>
      </w:r>
      <w:r>
        <w:t xml:space="preserve">•, Iterate and Test: Adopt an agile design process that allows for continuous testing and refinement, ensuring the product meets the evolving needs of users in</w:t>
      </w:r>
    </w:p>
    <w:p>
      <w:pPr>
        <w:pStyle w:val="BodyText"/>
      </w:pPr>
      <w:r>
        <w:t xml:space="preserve">,</w:t>
      </w:r>
      <w:r>
        <w:t xml:space="preserve"> </w:t>
      </w:r>
      <w:r>
        <w:t xml:space="preserve">•, Cross-Functional Collaboration: Encourage collaboration between developers , marketers,, and</w:t>
      </w:r>
      <w:r>
        <w:t xml:space="preserve"> </w:t>
      </w:r>
      <w:r>
        <w:rPr>
          <w:bCs/>
          <w:b/>
        </w:rPr>
        <w:t xml:space="preserve">UX UI Designer</w:t>
      </w:r>
      <w:r>
        <w:t xml:space="preserve">, teams to create holistic solutions.</w:t>
      </w:r>
    </w:p>
    <w:bookmarkStart w:id="25" w:name="conclusion"/>
    <w:p>
      <w:pPr>
        <w:pStyle w:val="Heading2"/>
      </w:pPr>
      <w:r>
        <w:t xml:space="preserve">. Conclusion</w:t>
      </w:r>
    </w:p>
    <w:p>
      <w:pPr>
        <w:pStyle w:val="FirstParagraph"/>
      </w:pPr>
      <w:r>
        <w:t xml:space="preserve">In conclusion , this Book Report underscores the pivotal role of UX/UI design in driving digital success, particularly within the vibrant and complex market of Turkey Istanbul . The synergy between high-quality design talent (</w:t>
      </w:r>
    </w:p>
    <w:p>
      <w:pPr>
        <w:pStyle w:val="BodyText"/>
      </w:pPr>
      <w:r>
        <w:t xml:space="preserve">UX UI Designer,) and a deep understanding of local consumer behavior in</w:t>
      </w:r>
    </w:p>
    <w:p>
      <w:pPr>
        <w:pStyle w:val="BodyText"/>
      </w:pPr>
      <w:r>
        <w:t xml:space="preserve">, creates a competitive advantage. As digital adoption continues to surge in this region , businesses must prioritize user-centric design to thrive. By acknowledging the specific requirements of the</w:t>
      </w:r>
    </w:p>
    <w:p>
      <w:pPr>
        <w:pStyle w:val="BodyText"/>
      </w:pPr>
      <w:r>
        <w:t xml:space="preserve">Turkey Istanbul, market and empowering skilled designers, organizations can create impactful digital experiences that resonate with users on a personal and professional level. This report serves as a testament to the fact that design is not just an aesthetic layer but a fundamental business strategy in modern Turkey.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2026-07-29T19:37:56Z</dcterms:created>
  <dcterms:modified xsi:type="dcterms:W3CDTF">2026-07-29T19:37:56Z</dcterms:modified>
</cp:coreProperties>
</file>

<file path=docProps/custom.xml><?xml version="1.0" encoding="utf-8"?>
<Properties xmlns="http://schemas.openxmlformats.org/officeDocument/2006/custom-properties" xmlns:vt="http://schemas.openxmlformats.org/officeDocument/2006/docPropsVTypes"/>
</file>