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5" w:name="X503954fff117e0a80a67b81830df6dfdcadcbb5"/>
    <w:p>
      <w:pPr>
        <w:pStyle w:val="Heading1"/>
      </w:pPr>
      <w:r>
        <w:t xml:space="preserve">A Critical Analysis of the Role, Responsibility, and Reality of the UX/UI Designer in the United States New York City Landscape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Design Leadership &amp; Human Resources Departments</w:t>
      </w:r>
      <w:r>
        <w:br/>
      </w:r>
      <w:r>
        <w:rPr>
          <w:bCs/>
          <w:b/>
        </w:rPr>
        <w:t xml:space="preserve">From:</w:t>
      </w:r>
      <w:r>
        <w:t xml:space="preserve"> </w:t>
      </w:r>
      <w:r>
        <w:t xml:space="preserve">Senior Product Analyst</w:t>
      </w:r>
      <w:r>
        <w:br/>
      </w:r>
      <w:r>
        <w:t xml:space="preserve">.</w:t>
      </w:r>
    </w:p>
    <w:bookmarkStart w:id="20" w:name="i.-introduction-and-contextual-overview"/>
    <w:p>
      <w:pPr>
        <w:pStyle w:val="Heading2"/>
      </w:pPr>
      <w:r>
        <w:t xml:space="preserve">I. Introduction and Contextual Overview</w:t>
      </w:r>
    </w:p>
    <w:p>
      <w:pPr>
        <w:pStyle w:val="FirstParagraph"/>
      </w:pPr>
      <w:r>
        <w:t xml:space="preserve">In the bustling, relentless ecosystem of</w:t>
      </w:r>
      <w:r>
        <w:t xml:space="preserve"> </w:t>
      </w:r>
      <w:r>
        <w:rPr>
          <w:bCs/>
          <w:b/>
        </w:rPr>
        <w:t xml:space="preserve">United States New York City</w:t>
      </w:r>
      <w:r>
        <w:t xml:space="preserve">, the role of a</w:t>
      </w:r>
      <w:r>
        <w:t xml:space="preserve"> </w:t>
      </w:r>
      <w:r>
        <w:rPr>
          <w:bCs/>
          <w:b/>
        </w:rPr>
        <w:t xml:space="preserve">UX UI Designer</w:t>
      </w:r>
      <w:r>
        <w:t xml:space="preserve"> </w:t>
      </w:r>
      <w:r>
        <w:t xml:space="preserve">transcends mere aesthetics; it becomes a strategic imperative for survival in a hyper-competitive market. This report synthesizes insights from contemporary literature regarding user experience and interface design, contextualizing these theoretical frameworks within the unique cultural, economic, and technological fabric of New York City. The purpose of this document is to explore how</w:t>
      </w:r>
      <w:r>
        <w:t xml:space="preserve"> </w:t>
      </w:r>
      <w:r>
        <w:rPr>
          <w:bCs/>
          <w:b/>
        </w:rPr>
        <w:t xml:space="preserve">UX UI Designer</w:t>
      </w:r>
      <w:r>
        <w:t xml:space="preserve"> </w:t>
      </w:r>
      <w:r>
        <w:t xml:space="preserve">professionals navigate the complexities of creating intuitive digital products while adhering to the high standards demanded by one of the world's most influential metropolitan areas. By analyzing key themes such as accessibility, cultural inclusivity, and rapid iteration, we can better understand what it takes to succeed as a</w:t>
      </w:r>
      <w:r>
        <w:t xml:space="preserve"> </w:t>
      </w:r>
      <w:r>
        <w:rPr>
          <w:bCs/>
          <w:b/>
        </w:rPr>
        <w:t xml:space="preserve">UX UI Designer</w:t>
      </w:r>
      <w:r>
        <w:t xml:space="preserve"> </w:t>
      </w:r>
      <w:r>
        <w:t xml:space="preserve">in</w:t>
      </w:r>
      <w:r>
        <w:t xml:space="preserve"> </w:t>
      </w:r>
      <w:r>
        <w:rPr>
          <w:bCs/>
          <w:b/>
        </w:rPr>
        <w:t xml:space="preserve">United States New York City</w:t>
      </w:r>
      <w:r>
        <w:t xml:space="preserve">.</w:t>
      </w:r>
    </w:p>
    <w:bookmarkEnd w:id="20"/>
    <w:bookmarkStart w:id="21" w:name="Xedc1d05fedde85a0c06721519f9d7ca3f45698e"/>
    <w:p>
      <w:pPr>
        <w:pStyle w:val="Heading2"/>
      </w:pPr>
      <w:r>
        <w:t xml:space="preserve">II. The Core Philosophy of the UX/UI Designer</w:t>
      </w:r>
    </w:p>
    <w:p>
      <w:pPr>
        <w:pStyle w:val="FirstParagraph"/>
      </w:pPr>
      <w:r>
        <w:t xml:space="preserve">To begin our analysis, we must define the dual nature of the</w:t>
      </w:r>
      <w:r>
        <w:t xml:space="preserve"> </w:t>
      </w:r>
      <w:hyperlink w:anchor="Xa39a3ee5e6b4b0d3255bfef95601890afd80709">
        <w:r>
          <w:rPr>
            <w:rStyle w:val="Hyperlink"/>
            <w:bCs/>
            <w:b/>
          </w:rPr>
          <w:t xml:space="preserve">UX UI Designer</w:t>
        </w:r>
      </w:hyperlink>
      <w:r>
        <w:t xml:space="preserve">. User Experience (UX) refers to the overall feel of an experience a user has when interacting with a product, while User Interface (UI) design focuses on the look and style—screens, pages, and icons—that a person interacts with. Literature consistently emphasizes that these two disciplines are not siloed but deeply intertwined. A successful</w:t>
      </w:r>
      <w:r>
        <w:t xml:space="preserve"> </w:t>
      </w:r>
      <w:r>
        <w:rPr>
          <w:bCs/>
          <w:b/>
        </w:rPr>
        <w:t xml:space="preserve">UX UI Designer</w:t>
      </w:r>
      <w:r>
        <w:t xml:space="preserve"> </w:t>
      </w:r>
      <w:r>
        <w:t xml:space="preserve">must possess empathy for the user's journey alongside technical proficiency in visual communication tools.</w:t>
      </w:r>
    </w:p>
    <w:p>
      <w:pPr>
        <w:pStyle w:val="BodyText"/>
      </w:pPr>
      <w:r>
        <w:t xml:space="preserve">The literature highlights several critical competencies required of any aspiring or experienced</w:t>
      </w:r>
      <w:r>
        <w:t xml:space="preserve"> </w:t>
      </w:r>
      <w:r>
        <w:rPr>
          <w:bCs/>
          <w:b/>
        </w:rPr>
        <w:t xml:space="preserve">UX UI Designer</w:t>
      </w:r>
      <w:r>
        <w:t xml:space="preserve">:</w:t>
      </w:r>
    </w:p>
    <w:p>
      <w:pPr>
        <w:numPr>
          <w:ilvl w:val="0"/>
          <w:numId w:val="1001"/>
        </w:numPr>
        <w:pStyle w:val="Compact"/>
      </w:pPr>
      <w:r>
        <w:t xml:space="preserve">User Research and Data Analysis:</w:t>
      </w:r>
    </w:p>
    <w:p>
      <w:pPr>
        <w:numPr>
          <w:ilvl w:val="0"/>
          <w:numId w:val="1001"/>
        </w:numPr>
        <w:pStyle w:val="Compact"/>
      </w:pPr>
      <w:r>
        <w:t xml:space="preserve">Prompt: Conducting thorough interviews, surveys, and usability tests to understand user needs.</w:t>
      </w:r>
      <w:r>
        <w:br/>
      </w:r>
    </w:p>
    <w:p>
      <w:pPr>
        <w:pStyle w:val="FirstParagraph"/>
      </w:pPr>
      <w:r>
        <w:br/>
      </w:r>
    </w:p>
    <w:bookmarkEnd w:id="21"/>
    <w:bookmarkStart w:id="22" w:name="Xccee57892abf1517833d6f2146ea5682dabfa55"/>
    <w:p>
      <w:pPr>
        <w:pStyle w:val="Heading2"/>
      </w:pPr>
      <w:r>
        <w:t xml:space="preserve">III. The New York City Factor: Market Dynamics</w:t>
      </w:r>
    </w:p>
    <w:p>
      <w:pPr>
        <w:pStyle w:val="FirstParagraph"/>
      </w:pPr>
      <w:r>
        <w:t xml:space="preserve">The context of</w:t>
      </w:r>
      <w:r>
        <w:t xml:space="preserve"> </w:t>
      </w:r>
      <w:hyperlink w:anchor="Xa39a3ee5e6b4b0d3255bfef95601890afd80709">
        <w:r>
          <w:rPr>
            <w:rStyle w:val="Hyperlink"/>
            <w:bCs/>
            <w:b/>
          </w:rPr>
          <w:t xml:space="preserve">United States New York City</w:t>
        </w:r>
      </w:hyperlink>
      <w:r>
        <w:t xml:space="preserve"> </w:t>
      </w:r>
      <w:r>
        <w:t xml:space="preserve">significantly influences the day-to-day responsibilities and expectations placed upon a</w:t>
      </w:r>
    </w:p>
    <w:p>
      <w:pPr>
        <w:pStyle w:val="BodyText"/>
      </w:pPr>
      <w:hyperlink w:anchor="Xa39a3ee5e6b4b0d3255bfef95601890afd80709">
        <w:r>
          <w:rPr>
            <w:rStyle w:val="Hyperlink"/>
          </w:rPr>
          <w:t xml:space="preserve">UX UI Designer</w:t>
        </w:r>
      </w:hyperlink>
      <w:r>
        <w:t xml:space="preserve">.</w:t>
      </w:r>
    </w:p>
    <w:p>
      <w:pPr>
        <w:pStyle w:val="BodyText"/>
      </w:pPr>
      <w:r>
        <w:t xml:space="preserve">New York is a global hub for finance, media, fashion, and technology. Consequently, clients and employers in</w:t>
      </w:r>
      <w:r>
        <w:t xml:space="preserve"> </w:t>
      </w:r>
      <w:hyperlink w:anchor="Xa39a3ee5e6b4b0d3255bfef95601890afd80709">
        <w:r>
          <w:rPr>
            <w:rStyle w:val="Hyperlink"/>
            <w:bCs/>
            <w:b/>
          </w:rPr>
          <w:t xml:space="preserve">United States New York City</w:t>
        </w:r>
      </w:hyperlink>
      <w:r>
        <w:t xml:space="preserve"> </w:t>
      </w:r>
      <w:r>
        <w:t xml:space="preserve">demand excellence at an accelerated pace. The "hustle culture" prevalent here means that</w:t>
      </w:r>
      <w:r>
        <w:t xml:space="preserve"> </w:t>
      </w:r>
      <w:r>
        <w:rPr>
          <w:bCs/>
          <w:b/>
        </w:rPr>
        <w:t xml:space="preserve">UX UI Designer</w:t>
      </w:r>
      <w:r>
        <w:t xml:space="preserve"> </w:t>
      </w:r>
      <w:r>
        <w:t xml:space="preserve">professionals must be adaptable, resilient, and capable of working under tight deadlines without compromising on quality. Furthermore, the diversity of the population in</w:t>
      </w:r>
    </w:p>
    <w:p>
      <w:pPr>
        <w:pStyle w:val="BodyText"/>
      </w:pPr>
      <w:hyperlink w:anchor="Xa39a3ee5e6b4b0d3255bfef95601890afd80709">
        <w:r>
          <w:rPr>
            <w:rStyle w:val="Hyperlink"/>
          </w:rPr>
          <w:t xml:space="preserve">United States New York City</w:t>
        </w:r>
      </w:hyperlink>
      <w:r>
        <w:t xml:space="preserve">, encompassing a vast array of languages, cultures, and abilities necessitates a design approach that is inherently inclusive and accessible.</w:t>
      </w:r>
    </w:p>
    <w:p>
      <w:pPr>
        <w:pStyle w:val="BodyText"/>
      </w:pPr>
      <w:r>
        <w:t xml:space="preserve">When designing for users in</w:t>
      </w:r>
    </w:p>
    <w:p>
      <w:pPr>
        <w:pStyle w:val="BodyText"/>
      </w:pPr>
      <w:hyperlink w:anchor="Xa39a3ee5e6b4b0d3255bfef95601890afd80709">
        <w:r>
          <w:rPr>
            <w:rStyle w:val="Hyperlink"/>
          </w:rPr>
          <w:t xml:space="preserve">United States New York City</w:t>
        </w:r>
      </w:hyperlink>
      <w:r>
        <w:t xml:space="preserve">, the</w:t>
      </w:r>
      <w:r>
        <w:t xml:space="preserve"> </w:t>
      </w:r>
      <w:r>
        <w:rPr>
          <w:bCs/>
          <w:b/>
        </w:rPr>
        <w:t xml:space="preserve">UX UI Designer</w:t>
      </w:r>
      <w:r>
        <w:t xml:space="preserve"> </w:t>
      </w:r>
      <w:r>
        <w:t xml:space="preserve">must consider:</w:t>
      </w:r>
    </w:p>
    <w:p>
      <w:pPr>
        <w:pStyle w:val="BodyText"/>
      </w:pPr>
      <w:r>
        <w:br/>
      </w:r>
    </w:p>
    <w:bookmarkEnd w:id="22"/>
    <w:bookmarkStart w:id="23" w:name="X77d55fe92fd510d817d2e641ea4928408f9cdcb"/>
    <w:p>
      <w:pPr>
        <w:pStyle w:val="Heading2"/>
      </w:pPr>
      <w:r>
        <w:t xml:space="preserve">IV. Key Themes in Contemporary Design Literature</w:t>
      </w:r>
    </w:p>
    <w:p>
      <w:pPr>
        <w:pStyle w:val="FirstParagraph"/>
      </w:pPr>
      <w:r>
        <w:t xml:space="preserve">The reviewed books collectively argue that good design is invisible yet powerful. For a</w:t>
      </w:r>
    </w:p>
    <w:p>
      <w:pPr>
        <w:pStyle w:val="BodyText"/>
      </w:pPr>
      <w:hyperlink w:anchor="Xa39a3ee5e6b4b0d3255bfef95601890afd80709">
        <w:r>
          <w:rPr>
            <w:rStyle w:val="Hyperlink"/>
          </w:rPr>
          <w:t xml:space="preserve">UX UI Designer</w:t>
        </w:r>
      </w:hyperlink>
      <w:r>
        <w:t xml:space="preserve">, this means removing friction from the user's journey. In the context of</w:t>
      </w:r>
    </w:p>
    <w:p>
      <w:pPr>
        <w:pStyle w:val="BodyText"/>
      </w:pPr>
      <w:hyperlink w:anchor="Xa39a3ee5e6b4b0d3255bfef95601890afd80709">
        <w:r>
          <w:rPr>
            <w:rStyle w:val="Hyperlink"/>
          </w:rPr>
          <w:t xml:space="preserve">United States New York City</w:t>
        </w:r>
      </w:hyperlink>
      <w:r>
        <w:t xml:space="preserve">, where attention spans are short and distractions are abundant, clarity is king.</w:t>
      </w:r>
    </w:p>
    <w:p>
      <w:pPr>
        <w:pStyle w:val="BodyText"/>
      </w:pPr>
      <w:r>
        <w:t xml:space="preserve">One significant theme emerging from the texts is the importance of data-driven decision-making. Modern</w:t>
      </w:r>
    </w:p>
    <w:p>
      <w:pPr>
        <w:pStyle w:val="BodyText"/>
      </w:pPr>
      <w:hyperlink w:anchor="Xa39a3ee5e6b4b0d3255bfef95601890afd80709">
        <w:r>
          <w:rPr>
            <w:rStyle w:val="Hyperlink"/>
          </w:rPr>
          <w:t xml:space="preserve">UX UI Designer</w:t>
        </w:r>
      </w:hyperlink>
      <w:r>
        <w:t xml:space="preserve"> </w:t>
      </w:r>
      <w:r>
        <w:t xml:space="preserve">roles require a balance between creative intuition and analytical rigor. In</w:t>
      </w:r>
    </w:p>
    <w:p>
      <w:pPr>
        <w:pStyle w:val="BodyText"/>
      </w:pPr>
      <w:hyperlink w:anchor="Xa39a3ee5e6b4b0d3255bfef95601890afd80709">
        <w:r>
          <w:rPr>
            <w:rStyle w:val="Hyperlink"/>
          </w:rPr>
          <w:t xml:space="preserve">United States New York City</w:t>
        </w:r>
      </w:hyperlink>
      <w:r>
        <w:t xml:space="preserve">, where A/B testing is commonplace in tech startups and established enterprises alike, designers must be comfortable defending their design choices with data.</w:t>
      </w:r>
    </w:p>
    <w:p>
      <w:pPr>
        <w:pStyle w:val="BodyText"/>
      </w:pPr>
      <w:r>
        <w:t xml:space="preserve">Additionally, sustainability and ethical design are increasingly prominent topics.</w:t>
      </w:r>
    </w:p>
    <w:p>
      <w:pPr>
        <w:pStyle w:val="BodyText"/>
      </w:pPr>
      <w:hyperlink w:anchor="Xa39a3ee5e6b4b0d3255bfef95601890afd80709">
        <w:r>
          <w:rPr>
            <w:rStyle w:val="Hyperlink"/>
          </w:rPr>
          <w:t xml:space="preserve">UX UI Designer</w:t>
        </w:r>
      </w:hyperlink>
      <w:r>
        <w:t xml:space="preserve"> </w:t>
      </w:r>
      <w:r>
        <w:t xml:space="preserve">professionals are encouraged to think about the long-term impact of their designs on society and the environment. This aligns with broader societal trends in</w:t>
      </w:r>
    </w:p>
    <w:p>
      <w:pPr>
        <w:pStyle w:val="BodyText"/>
      </w:pPr>
      <w:hyperlink w:anchor="Xa39a3ee5e6b4b0d3255bfef95601890afd80709">
        <w:r>
          <w:rPr>
            <w:rStyle w:val="Hyperlink"/>
          </w:rPr>
          <w:t xml:space="preserve">United States New York City</w:t>
        </w:r>
      </w:hyperlink>
      <w:r>
        <w:t xml:space="preserve">, where corporate social responsibility is highly valued.</w:t>
      </w:r>
    </w:p>
    <w:bookmarkEnd w:id="23"/>
    <w:bookmarkStart w:id="24" w:name="X762fb61c64f41bc6efd3b094d602a452da31a24"/>
    <w:p>
      <w:pPr>
        <w:pStyle w:val="Heading2"/>
      </w:pPr>
      <w:r>
        <w:t xml:space="preserve">V. Conclusion and Strategic Recommendations</w:t>
      </w:r>
    </w:p>
    <w:p>
      <w:pPr>
        <w:pStyle w:val="FirstParagraph"/>
      </w:pPr>
      <w:r>
        <w:t xml:space="preserve">In conclusion, the role of the</w:t>
      </w:r>
    </w:p>
    <w:p>
      <w:pPr>
        <w:pStyle w:val="BodyText"/>
      </w:pPr>
      <w:hyperlink w:anchor="Xa39a3ee5e6b4b0d3255bfef95601890afd80709">
        <w:r>
          <w:rPr>
            <w:rStyle w:val="Hyperlink"/>
          </w:rPr>
          <w:t xml:space="preserve">UX UI Designer</w:t>
        </w:r>
      </w:hyperlink>
      <w:r>
        <w:t xml:space="preserve"> </w:t>
      </w:r>
      <w:r>
        <w:t xml:space="preserve">in</w:t>
      </w:r>
    </w:p>
    <w:p>
      <w:pPr>
        <w:pStyle w:val="BodyText"/>
      </w:pPr>
      <w:hyperlink w:anchor="Xa39a3ee5e6b4b0d3255bfef95601890afd80709">
        <w:r>
          <w:rPr>
            <w:rStyle w:val="Hyperlink"/>
          </w:rPr>
          <w:t xml:space="preserve">United States New York City</w:t>
        </w:r>
      </w:hyperlink>
      <w:r>
        <w:t xml:space="preserve"> </w:t>
      </w:r>
      <w:r>
        <w:t xml:space="preserve">is both challenging and rewarding. It requires a blend of artistic sensibility, technical skill, and deep cultural understanding. The literature reviewed underscores that success in this field depends not just on creating beautiful interfaces but on solving real problems for real people.</w:t>
      </w:r>
    </w:p>
    <w:p>
      <w:pPr>
        <w:pStyle w:val="BodyText"/>
      </w:pPr>
      <w:r>
        <w:rPr>
          <w:bCs/>
          <w:b/>
        </w:rPr>
        <w:t xml:space="preserve">Actionable Insights:</w:t>
      </w:r>
    </w:p>
    <w:p>
      <w:pPr>
        <w:pStyle w:val="BodyText"/>
      </w:pPr>
      <w:r>
        <w:br/>
      </w:r>
    </w:p>
    <w:p>
      <w:pPr>
        <w:pStyle w:val="FirstParagraph"/>
      </w:pPr>
      <w:r>
        <w:t xml:space="preserve">By integrating these insights into our design processes, we can enhance the effectiveness of our</w:t>
      </w:r>
    </w:p>
    <w:p>
      <w:pPr>
        <w:pStyle w:val="BodyText"/>
      </w:pPr>
      <w:hyperlink w:anchor="Xa39a3ee5e6b4b0d3255bfef95601890afd80709">
        <w:r>
          <w:rPr>
            <w:rStyle w:val="Hyperlink"/>
          </w:rPr>
          <w:t xml:space="preserve">UX UI Designer</w:t>
        </w:r>
      </w:hyperlink>
      <w:r>
        <w:t xml:space="preserve"> </w:t>
      </w:r>
      <w:r>
        <w:t xml:space="preserve">team and ensure that our products resonate strongly with users in</w:t>
      </w:r>
    </w:p>
    <w:p>
      <w:pPr>
        <w:pStyle w:val="BodyText"/>
      </w:pPr>
      <w:hyperlink w:anchor="Xa39a3ee5e6b4b0d3255bfef95601890afd80709">
        <w:r>
          <w:rPr>
            <w:rStyle w:val="Hyperlink"/>
          </w:rPr>
          <w:t xml:space="preserve">United States New York City</w:t>
        </w:r>
      </w:hyperlink>
      <w:r>
        <w:t xml:space="preserve">. This strategic alignment will not only improve user satisfaction but also drive business growth in one of the world's most dynamic markets.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UX/UI Designer in the Heart of United States New York City</dc:title>
  <dc:creator/>
  <dc:language>en</dc:language>
  <cp:keywords/>
  <dcterms:created xsi:type="dcterms:W3CDTF">2026-07-30T10:10:12Z</dcterms:created>
  <dcterms:modified xsi:type="dcterms:W3CDTF">2026-07-30T10:10:12Z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