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p>
      <w:pPr>
        <w:pStyle w:val="FirstParagraph"/>
      </w:pPr>
      <w:r>
        <w:t xml:space="preserve">```html</w:t>
      </w:r>
    </w:p>
    <w:bookmarkStart w:id="20" w:name="X8a0029afcaab65393a6c72d43888100cc1ae900"/>
    <w:p>
      <w:pPr>
        <w:pStyle w:val="Heading1"/>
      </w:pPr>
      <w:r>
        <w:t xml:space="preserve">Book Report: The Role of the UX/UI Designer in the Context of Venezuela Caracas</w:t>
      </w:r>
    </w:p>
    <w:p>
      <w:pPr>
        <w:pStyle w:val="FirstParagraph"/>
      </w:pPr>
      <w:r>
        <w:rPr>
          <w:bCs/>
          <w:b/>
        </w:rPr>
        <w:t xml:space="preserve">Date:</w:t>
      </w:r>
      <w:r>
        <w:t xml:space="preserve"> </w:t>
      </w:r>
      <w:r>
        <w:t xml:space="preserve">October 26, 2023</w:t>
      </w:r>
      <w:r>
        <w:br/>
      </w:r>
      <w:r>
        <w:rPr>
          <w:bCs/>
          <w:b/>
        </w:rPr>
        <w:t xml:space="preserve">DSubject:</w:t>
      </w:r>
    </w:p>
    <w:bookmarkEnd w:id="20"/>
    <w:bookmarkStart w:id="22" w:name="introduction"/>
    <w:bookmarkStart w:id="21" w:name="introduction-bridging-the-gap-in-caracas"/>
    <w:p>
      <w:pPr>
        <w:pStyle w:val="Heading2"/>
      </w:pPr>
      <w:r>
        <w:t xml:space="preserve">Introduction: Bridging the Gap in Caracas</w:t>
      </w:r>
    </w:p>
    <w:p>
      <w:pPr>
        <w:pStyle w:val="FirstParagraph"/>
      </w:pPr>
      <w:r>
        <w:t xml:space="preserve">The digital landscape of Venezuela, particularly within the capital city of Venezuela Caracas, has undergone a radical transformation over the last decade. Amidst significant economic and social challenges, there has been a parallel surge in digital adoption. Mobile penetration rates have remained resilient, and internet usage among younger demographics is at an all-time high. This report explores how these macro factors influence the specific role of the UX/UI Designer operating within Venezuela Caracas.</w:t>
      </w:r>
    </w:p>
    <w:p>
      <w:pPr>
        <w:pStyle w:val="BodyText"/>
      </w:pPr>
      <w:r>
        <w:t xml:space="preserve">Traditionally, books on User Experience (UX) and User Interface (UI) design focus on markets with stable infrastructure, high disposable income, and standardized hardware. However, applying these theories to Venezuela Caracas requires a nuanced adaptation. The modern UX/UI Designer in this region is not merely a visual artist or an interaction architect; they are engineers of accessibility and resilience. This document serves as a comprehensive analysis of how the principles of UX/UI design must be contextualized for the unique environment of Venezuela Caracas.</w:t>
      </w:r>
    </w:p>
    <w:bookmarkEnd w:id="21"/>
    <w:bookmarkEnd w:id="22"/>
    <w:bookmarkStart w:id="24" w:name="economic-context"/>
    <w:bookmarkStart w:id="23" w:name="X43cf2800c836b94b8af91ae7afaad6093308482"/>
    <w:p>
      <w:pPr>
        <w:pStyle w:val="Heading2"/>
      </w:pPr>
      <w:r>
        <w:t xml:space="preserve">The Economic Context: Designing for Constraints</w:t>
      </w:r>
    </w:p>
    <w:p>
      <w:pPr>
        <w:pStyle w:val="FirstParagraph"/>
      </w:pPr>
      <w:r>
        <w:t xml:space="preserve">In most Western markets, high-fidelity prototypes and heavy video content are standard. In Venezuela Caracas, the economic reality dictates a different approach. The UX/UI Designer must prioritize performance over aesthetics where necessary. This does not mean sacrificing beauty, but rather optimizing efficiency.</w:t>
      </w:r>
    </w:p>
    <w:p>
      <w:pPr>
        <w:pStyle w:val="BodyText"/>
      </w:pPr>
      <w:r>
        <w:rPr>
          <w:bCs/>
          <w:b/>
        </w:rPr>
        <w:t xml:space="preserve">Key Insight:</w:t>
      </w:r>
      <w:r>
        <w:t xml:space="preserve"> </w:t>
      </w:r>
      <w:r>
        <w:t xml:space="preserve">For a designer working in Venezuela Caracas, "lightweight" is not just a technical term; it is an ethical imperative. Designs must load quickly on slower networks and function efficiently on lower-end devices, which are prevalent due to economic constraints.</w:t>
      </w:r>
    </w:p>
    <w:p>
      <w:pPr>
        <w:pStyle w:val="BodyText"/>
      </w:pPr>
      <w:r>
        <w:t xml:space="preserve">The inflation rate and currency fluctuations have also changed consumer behavior. Users in Venezuela Caracas are increasingly price-sensitive and value-conscious. Therefore, the UI design must clearly communicate value propositions immediately upon landing on a page or opening an app. Cluttered interfaces that require excessive scrolling to find pricing or core features are counter-productive in this market.</w:t>
      </w:r>
    </w:p>
    <w:bookmarkEnd w:id="23"/>
    <w:bookmarkEnd w:id="24"/>
    <w:bookmarkStart w:id="26" w:name="infrastructure-and-connectivity"/>
    <w:bookmarkStart w:id="25" w:name="X66a577094d9d06006483f3b68dd43b07cc641a8"/>
    <w:p>
      <w:pPr>
        <w:pStyle w:val="Heading2"/>
      </w:pPr>
      <w:r>
        <w:t xml:space="preserve">Infrastructure Challenges: Offline-First Strategies</w:t>
      </w:r>
    </w:p>
    <w:p>
      <w:pPr>
        <w:pStyle w:val="FirstParagraph"/>
      </w:pPr>
      <w:r>
        <w:t xml:space="preserve">The infrastructure in Venezuela Caracas can be unpredictable. Internet connectivity issues, power outages (apagones), and network congestion are common occurrences. A traditional UX design assumes a continuous, high-speed connection. In contrast, the UX/UI Designer in this region must adopt an "Offline-First" mindset.</w:t>
      </w:r>
    </w:p>
    <w:p>
      <w:pPr>
        <w:pStyle w:val="BodyText"/>
      </w:pPr>
      <w:r>
        <w:t xml:space="preserve">This involves designing interfaces that cache data locally on the device, allowing users to view previously loaded content even when disconnected. Error states must be handled with empathy and clarity, offering offline alternatives rather than generic error messages. For example, a banking app used in Venezuela Caracas must allow users to view their last known balance or draft transactions while offline, syncing them automatically when connectivity is restored.</w:t>
      </w:r>
    </w:p>
    <w:p>
      <w:pPr>
        <w:pStyle w:val="BodyText"/>
      </w:pPr>
      <w:r>
        <w:t xml:space="preserve">The role of the UI designer here extends to creating visual cues that indicate data synchronization status. Is the data safe? Did it save? These micro-interactions are critical for building trust in an environment where technical failures are frequent.</w:t>
      </w:r>
    </w:p>
    <w:bookmarkEnd w:id="25"/>
    <w:bookmarkEnd w:id="26"/>
    <w:bookmarkStart w:id="28" w:name="user-demographics"/>
    <w:bookmarkStart w:id="27" w:name="Xb2d2f3afcbfb96f4651a6cf1b4b2ddc7dec814b"/>
    <w:p>
      <w:pPr>
        <w:pStyle w:val="Heading2"/>
      </w:pPr>
      <w:r>
        <w:t xml:space="preserve">User Demographics: The Young, Digital Native Population</w:t>
      </w:r>
    </w:p>
    <w:p>
      <w:pPr>
        <w:pStyle w:val="FirstParagraph"/>
      </w:pPr>
      <w:r>
        <w:t xml:space="preserve">Venezuela Caracas boasts one of the youngest populations in Latin America. This demographic is highly digital native, having grown up with smartphones as primary tools for education, communication, and commerce. However, their digital literacy varies significantly based on access to education and resources.</w:t>
      </w:r>
    </w:p>
    <w:p>
      <w:pPr>
        <w:pStyle w:val="BodyText"/>
      </w:pPr>
      <w:r>
        <w:t xml:space="preserve">The UX/UI Designer must balance sophistication with simplicity. While users are comfortable with modern gestures (swiping, pinching), they may not be familiar with complex navigation structures or obscure icons. Therefore, the UI in Venezuela Caracas should lean towards skeuomorphism or hybrid designs that use recognizable metaphors alongside modern flat design elements.</w:t>
      </w:r>
    </w:p>
    <w:p>
      <w:pPr>
        <w:pStyle w:val="BodyText"/>
      </w:pPr>
      <w:r>
        <w:t xml:space="preserve">Furthermore, communication is key. In a culture that values personal interaction, digital interfaces should incorporate human-centric language and support for local dialects and slang to reduce the psychological distance between the user and the technology. Chatbots and customer support integrations are not just features; they are necessities in this context.</w:t>
      </w:r>
    </w:p>
    <w:bookmarkEnd w:id="27"/>
    <w:bookmarkEnd w:id="28"/>
    <w:bookmarkStart w:id="30" w:name="technological-adaptation"/>
    <w:bookmarkStart w:id="29" w:name="Xe935db1eb91df395930a0f10f75c19c0e9dcf94"/>
    <w:p>
      <w:pPr>
        <w:pStyle w:val="Heading2"/>
      </w:pPr>
      <w:r>
        <w:t xml:space="preserve">Technological Adaptation: The Hybrid Digital Reality</w:t>
      </w:r>
    </w:p>
    <w:p>
      <w:pPr>
        <w:pStyle w:val="FirstParagraph"/>
      </w:pPr>
      <w:r>
        <w:t xml:space="preserve">The concept of "digital payment" in Venezuela Caracas is complex. While international credit cards are widely used by expatriates and high-income earners, the majority of the population relies on cash or local digital transfers (such as Pago Móvil). An UX/UI Designer failing to integrate these local payment methods will find their product irrelevant.</w:t>
      </w:r>
    </w:p>
    <w:p>
      <w:pPr>
        <w:pStyle w:val="BodyText"/>
      </w:pPr>
      <w:r>
        <w:t xml:space="preserve">The integration of national banking APIs, such as those required for Pago Móvil transactions, requires a specific UI flow that is distinct from Stripe or PayPal integrations. This flow often involves copying and pasting long numerical codes or scanning QR codes. The UX must streamline this tedious process by allowing easy clipboard access, large input fields, and clear confirmation steps to prevent user error.</w:t>
      </w:r>
    </w:p>
    <w:bookmarkEnd w:id="29"/>
    <w:bookmarkEnd w:id="30"/>
    <w:bookmarkStart w:id="32" w:name="conclusion"/>
    <w:bookmarkStart w:id="31" w:name="conclusion-a-new-paradigm-for-design"/>
    <w:p>
      <w:pPr>
        <w:pStyle w:val="Heading2"/>
      </w:pPr>
      <w:r>
        <w:t xml:space="preserve">Conclusion: A New Paradigm for Design</w:t>
      </w:r>
    </w:p>
    <w:p>
      <w:pPr>
        <w:pStyle w:val="FirstParagraph"/>
      </w:pPr>
      <w:r>
        <w:t xml:space="preserve">The role of the UX/UI Designer in Venezuela Caracas is far more complex than their counterparts in Silicon Valley or Europe. It requires a deep understanding of local economic pressures, infrastructure limitations, and cultural nuances. It is not enough to import global design trends; they must be filtered through the lens of local reality.</w:t>
      </w:r>
    </w:p>
    <w:p>
      <w:pPr>
        <w:pStyle w:val="BodyText"/>
      </w:pPr>
      <w:r>
        <w:t xml:space="preserve">This report concludes that successful design in Venezuela Caracas is defined by resilience, efficiency, and empathy. The designer acts as a bridge between advanced technology and the everyday struggles of the Venezuelan user. By prioritizing lightweight performance, offline capabilities, and local payment integrations, UX/UI Designers can create products that are not only functional but also empowering.</w:t>
      </w:r>
    </w:p>
    <w:p>
      <w:pPr>
        <w:pStyle w:val="BodyText"/>
      </w:pPr>
      <w:r>
        <w:t xml:space="preserve">For students and professionals aiming to work in this field, it is essential to look beyond standard design textbooks. One must study the specific socio-economic fabric of Venezuela Caracas. The ultimate goal of UX/UI in this context is not just satisfaction, but accessibility and survival in a digital world that often feels out of reach.</w:t>
      </w:r>
    </w:p>
    <w:bookmarkEnd w:id="31"/>
    <w:bookmarkEnd w:id="32"/>
    <w:p>
      <w:pPr>
        <w:pStyle w:val="BodyText"/>
      </w:pPr>
      <w:r>
        <w:t xml:space="preserve">© 2023 Digital Design Institute | Specialized Focus: Venezuela Caracas Technology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UX/UI Designer in the Context of Venezuela Caracas</dc:title>
  <dc:creator/>
  <dc:language>en</dc:language>
  <cp:keywords/>
  <dcterms:created xsi:type="dcterms:W3CDTF">2026-07-29T22:33:29Z</dcterms:created>
  <dcterms:modified xsi:type="dcterms:W3CDTF">2026-07-29T22:33:29Z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