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90054a963cfb9393e099671e4f36732e1ab331"/>
    <w:p>
      <w:pPr>
        <w:pStyle w:val="Heading1"/>
      </w:pPr>
      <w:r>
        <w:t xml:space="preserve">A Comprehensive Book Report: The Profession of a Veterinarian</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Canada, Montreal</w:t>
      </w:r>
      <w:r>
        <w:br/>
      </w:r>
      <w:r>
        <w:t xml:space="preserve">An Analysis of Veterinary Medicine in an Urban Context</w:t>
      </w:r>
    </w:p>
    <w:bookmarkStart w:id="20" w:name="i.-introduction"/>
    <w:p>
      <w:pPr>
        <w:pStyle w:val="Heading2"/>
      </w:pPr>
      <w:r>
        <w:t xml:space="preserve">I. Introduction</w:t>
      </w:r>
    </w:p>
    <w:p>
      <w:pPr>
        <w:pStyle w:val="FirstParagraph"/>
      </w:pPr>
      <w:r>
        <w:t xml:space="preserve">The relationship between humans and animals is one of the oldest and most profound bonds in history. As our understanding of animal health evolves, so too does the role and responsibility of those who care for them. This book report serves as a detailed examination of the profession known as</w:t>
      </w:r>
      <w:r>
        <w:t xml:space="preserve"> </w:t>
      </w:r>
      <w:r>
        <w:t xml:space="preserve">Veterinarian</w:t>
      </w:r>
      <w:r>
        <w:t xml:space="preserve">. It explores not only the academic and practical demands of this noble career path but also situates it within a specific geographic and cultural framework:</w:t>
      </w:r>
      <w:r>
        <w:t xml:space="preserve"> </w:t>
      </w:r>
      <w:r>
        <w:t xml:space="preserve">Canada Montreal</w:t>
      </w:r>
      <w:r>
        <w:t xml:space="preserve">. By analyzing the regulatory, educational, and ethical landscapes of veterinary medicine in this unique bilingual metropolis, we gain a deeper appreciation for what it takes to practice animal healthcare in one of North America’s most distinct urban centers.</w:t>
      </w:r>
    </w:p>
    <w:bookmarkEnd w:id="20"/>
    <w:bookmarkStart w:id="21" w:name="ii.-defining-the-role-of-a-veterinarian"/>
    <w:p>
      <w:pPr>
        <w:pStyle w:val="Heading2"/>
      </w:pPr>
      <w:r>
        <w:t xml:space="preserve">II. Defining the Role of a Veterinarian</w:t>
      </w:r>
    </w:p>
    <w:p>
      <w:pPr>
        <w:pStyle w:val="FirstParagraph"/>
      </w:pPr>
      <w:r>
        <w:t xml:space="preserve">At its core, a</w:t>
      </w:r>
      <w:r>
        <w:t xml:space="preserve"> </w:t>
      </w:r>
      <w:r>
        <w:t xml:space="preserve">Veterinarian</w:t>
      </w:r>
      <w:r>
        <w:t xml:space="preserve"> </w:t>
      </w:r>
      <w:r>
        <w:t xml:space="preserve">is a medical professional dedicated to the diagnosis, treatment, and prevention of diseases and injuries in animals. Unlike general practitioners who see humans, veterinarians often function as specialists across multiple species. This book report highlights that the modern vet must be proficient in surgery, internal medicine, dentistry, dermatology, and emergency care. The intellectual rigor required is comparable to human medicine but adds a complex layer of variability due to the vast physiological differences between mammals, birds, reptiles, and exotic pets.</w:t>
      </w:r>
      <w:r>
        <w:t xml:space="preserve"> </w:t>
      </w:r>
      <w:r>
        <w:t xml:space="preserve">The literature emphasizes that being a</w:t>
      </w:r>
      <w:r>
        <w:t xml:space="preserve"> </w:t>
      </w:r>
      <w:r>
        <w:t xml:space="preserve">Veterinarian</w:t>
      </w:r>
      <w:r>
        <w:t xml:space="preserve"> </w:t>
      </w:r>
      <w:r>
        <w:t xml:space="preserve">is not merely about loving animals; it is about scientific precision, emotional resilience, and continuous learning. The profession requires a lifelong commitment to education because medical advancements occur rapidly. From new surgical techniques to innovative pharmaceutical treatments, the staying power of knowledge is paramount. Furthermore, the emotional toll of euthanasia and difficult diagnoses requires significant psychological strength and empathy.</w:t>
      </w:r>
    </w:p>
    <w:bookmarkEnd w:id="21"/>
    <w:bookmarkStart w:id="22" w:name="iii.-the-context-of-canada-montreal"/>
    <w:p>
      <w:pPr>
        <w:pStyle w:val="Heading2"/>
      </w:pPr>
      <w:r>
        <w:t xml:space="preserve">III. The Context of Canada Montreal</w:t>
      </w:r>
    </w:p>
    <w:p>
      <w:pPr>
        <w:pStyle w:val="FirstParagraph"/>
      </w:pPr>
      <w:r>
        <w:t xml:space="preserve">To understand the full scope of this profession, one must consider where it is practiced.</w:t>
      </w:r>
      <w:r>
        <w:t xml:space="preserve"> </w:t>
      </w:r>
      <w:r>
        <w:t xml:space="preserve">Canada Montreal</w:t>
      </w:r>
      <w:r>
        <w:t xml:space="preserve"> </w:t>
      </w:r>
      <w:r>
        <w:t xml:space="preserve">presents a unique environment for veterinary services. Located in the province of Quebec, Montreal operates under specific provincial regulations that differ from those in Ontario or British Columbia. The primary regulatory body, the Ordre des médecins vétérinaires du Québec (OMVQ), oversees licensing and standards. This legal framework ensures that every</w:t>
      </w:r>
      <w:r>
        <w:t xml:space="preserve"> </w:t>
      </w:r>
      <w:r>
        <w:t xml:space="preserve">Veterinarian</w:t>
      </w:r>
      <w:r>
        <w:t xml:space="preserve"> </w:t>
      </w:r>
      <w:r>
        <w:t xml:space="preserve">practicing in</w:t>
      </w:r>
      <w:r>
        <w:t xml:space="preserve"> </w:t>
      </w:r>
      <w:r>
        <w:t xml:space="preserve">Canada Montreal</w:t>
      </w:r>
      <w:r>
        <w:t xml:space="preserve"> </w:t>
      </w:r>
      <w:r>
        <w:t xml:space="preserve">meets high educational and ethical benchmarks.</w:t>
      </w:r>
      <w:r>
        <w:t xml:space="preserve"> </w:t>
      </w:r>
      <w:r>
        <w:t xml:space="preserve">Montreal’s status as a major cultural hub with a predominantly French-speaking population adds another layer of complexity to the profession. A</w:t>
      </w:r>
      <w:r>
        <w:t xml:space="preserve"> </w:t>
      </w:r>
      <w:r>
        <w:t xml:space="preserve">Veterinarian</w:t>
      </w:r>
      <w:r>
        <w:t xml:space="preserve"> </w:t>
      </w:r>
      <w:r>
        <w:t xml:space="preserve">in this region must often be bilingual, capable of communicating effectively with pet owners in both English and French. This linguistic requirement is not just a courtesy but often a professional necessity, ensuring that medical instructions, consent forms for surgeries, and aftercare guidelines are clearly understood by all clients. The cultural diversity of</w:t>
      </w:r>
      <w:r>
        <w:t xml:space="preserve"> </w:t>
      </w:r>
      <w:r>
        <w:t xml:space="preserve">Canada Montreal</w:t>
      </w:r>
      <w:r>
        <w:t xml:space="preserve"> </w:t>
      </w:r>
      <w:r>
        <w:t xml:space="preserve">also means that veterinarians encounter pets from various breeds and backgrounds common in immigrant communities, requiring cultural sensitivity and adaptability in client interactions.</w:t>
      </w:r>
    </w:p>
    <w:bookmarkEnd w:id="22"/>
    <w:bookmarkStart w:id="23" w:name="Xf096790545d20605219fa7aca684c90ecb60577"/>
    <w:p>
      <w:pPr>
        <w:pStyle w:val="Heading2"/>
      </w:pPr>
      <w:r>
        <w:t xml:space="preserve">IV. Educational Pathways and Professional Standards</w:t>
      </w:r>
    </w:p>
    <w:p>
      <w:pPr>
        <w:pStyle w:val="FirstParagraph"/>
      </w:pPr>
      <w:r>
        <w:t xml:space="preserve">The journey to becoming a</w:t>
      </w:r>
      <w:r>
        <w:t xml:space="preserve"> </w:t>
      </w:r>
      <w:r>
        <w:t xml:space="preserve">Veterinarian</w:t>
      </w:r>
      <w:r>
        <w:t xml:space="preserve"> </w:t>
      </w:r>
      <w:r>
        <w:t xml:space="preserve">is long and arduous. In</w:t>
      </w:r>
      <w:r>
        <w:t xml:space="preserve"> </w:t>
      </w:r>
      <w:r>
        <w:t xml:space="preserve">Canada Montreal</w:t>
      </w:r>
      <w:r>
        <w:t xml:space="preserve">, prospective students typically look toward institutions such as the University of Montreal’s Faculty of Veterinary Medicine (ECVET). This program is highly competitive and rigorous, requiring several years of undergraduate study followed by a four-year professional degree. The curriculum includes extensive coursework in anatomy, physiology, pharmacology, and clinical rotations.</w:t>
      </w:r>
      <w:r>
        <w:t xml:space="preserve"> </w:t>
      </w:r>
      <w:r>
        <w:t xml:space="preserve">The book report analysis reveals that the education system in</w:t>
      </w:r>
      <w:r>
        <w:t xml:space="preserve"> </w:t>
      </w:r>
      <w:r>
        <w:t xml:space="preserve">Canada Montreal</w:t>
      </w:r>
      <w:r>
        <w:t xml:space="preserve"> </w:t>
      </w:r>
      <w:r>
        <w:t xml:space="preserve">places a strong emphasis on ethical practice and public health. Veterinarians are not just caregivers for household pets; they are crucial components of the One Health initiative, which recognizes the interconnectedness of human, animal, and environmental health. In a dense urban environment like Montreal, this role is critical for disease surveillance (such as rabies or zoonotic diseases) and food safety regulations. Therefore, the training extends beyond clinical skills to include public policy awareness and epidemiological monitoring.</w:t>
      </w:r>
    </w:p>
    <w:bookmarkEnd w:id="23"/>
    <w:bookmarkStart w:id="24" w:name="v.-challenges-in-an-urban-setting"/>
    <w:p>
      <w:pPr>
        <w:pStyle w:val="Heading2"/>
      </w:pPr>
      <w:r>
        <w:t xml:space="preserve">V. Challenges in an Urban Setting</w:t>
      </w:r>
    </w:p>
    <w:p>
      <w:pPr>
        <w:pStyle w:val="FirstParagraph"/>
      </w:pPr>
      <w:r>
        <w:t xml:space="preserve">Practicing as a</w:t>
      </w:r>
      <w:r>
        <w:t xml:space="preserve"> </w:t>
      </w:r>
      <w:r>
        <w:t xml:space="preserve">Veterinarian</w:t>
      </w:r>
      <w:r>
        <w:t xml:space="preserve"> </w:t>
      </w:r>
      <w:r>
        <w:t xml:space="preserve">in</w:t>
      </w:r>
      <w:r>
        <w:t xml:space="preserve"> </w:t>
      </w:r>
      <w:r>
        <w:t xml:space="preserve">Canada Montreal</w:t>
      </w:r>
      <w:r>
        <w:t xml:space="preserve"> </w:t>
      </w:r>
      <w:r>
        <w:t xml:space="preserve">comes with distinct challenges. The cost of living and overhead for running a clinic in the city can be high, impacting the affordability of care for some pet owners. Additionally, urban animals face specific health risks, including traffic accidents, exposure to toxins (such as antifreeze on sidewalks in winter), and stress-related behaviors due to small living spaces like apartments.</w:t>
      </w:r>
      <w:r>
        <w:t xml:space="preserve"> </w:t>
      </w:r>
      <w:r>
        <w:t xml:space="preserve">Moreover, the emotional aspect of veterinary medicine is amplified in a city where pets are increasingly viewed as family members. The expectation for advanced care mirrors that of human healthcare systems. Clients in</w:t>
      </w:r>
      <w:r>
        <w:t xml:space="preserve"> </w:t>
      </w:r>
      <w:r>
        <w:t xml:space="preserve">Canada Montreal</w:t>
      </w:r>
      <w:r>
        <w:t xml:space="preserve"> </w:t>
      </w:r>
      <w:r>
        <w:t xml:space="preserve">often seek specialists for cardiology, oncology, or neurology within the city limits. This specialization trend places pressure on general practitioners to refer cases out, necessitating a strong network of specialist clinics throughout the region.</w:t>
      </w:r>
    </w:p>
    <w:bookmarkEnd w:id="24"/>
    <w:bookmarkStart w:id="25" w:name="X14460271c212049a093b961160bea0b12d88a39"/>
    <w:p>
      <w:pPr>
        <w:pStyle w:val="Heading2"/>
      </w:pPr>
      <w:r>
        <w:t xml:space="preserve">VI. Ethical Considerations and Compassion</w:t>
      </w:r>
    </w:p>
    <w:p>
      <w:pPr>
        <w:pStyle w:val="FirstParagraph"/>
      </w:pPr>
      <w:r>
        <w:t xml:space="preserve">A recurring theme in veterinary literature is the ethical dilemma surrounding end-of-life care. In</w:t>
      </w:r>
      <w:r>
        <w:t xml:space="preserve"> </w:t>
      </w:r>
      <w:r>
        <w:t xml:space="preserve">Canada Montreal</w:t>
      </w:r>
      <w:r>
        <w:t xml:space="preserve">, as elsewhere,</w:t>
      </w:r>
      <w:r>
        <w:t xml:space="preserve"> </w:t>
      </w:r>
      <w:r>
        <w:t xml:space="preserve">Veterinarian</w:t>
      </w:r>
      <w:r>
        <w:t xml:space="preserve">s must navigate the balance between extending life and ensuring quality of life. The concept of humane euthanasia is a heavy burden but an essential part of the profession when an animal’s suffering cannot be alleviated. This report underscores that compassion is not just a soft skill but a professional requirement. It involves listening to clients, explaining medical realities with clarity and kindness, and supporting owners through grief.</w:t>
      </w:r>
    </w:p>
    <w:bookmarkEnd w:id="25"/>
    <w:bookmarkStart w:id="26" w:name="vii.-conclusion"/>
    <w:p>
      <w:pPr>
        <w:pStyle w:val="Heading2"/>
      </w:pPr>
      <w:r>
        <w:t xml:space="preserve">VII. Conclusion</w:t>
      </w:r>
    </w:p>
    <w:p>
      <w:pPr>
        <w:pStyle w:val="FirstParagraph"/>
      </w:pPr>
      <w:r>
        <w:t xml:space="preserve">In conclusion, this book report demonstrates that the profession of a</w:t>
      </w:r>
      <w:r>
        <w:t xml:space="preserve"> </w:t>
      </w:r>
      <w:r>
        <w:t xml:space="preserve">Veterinarian</w:t>
      </w:r>
      <w:r>
        <w:t xml:space="preserve"> </w:t>
      </w:r>
      <w:r>
        <w:t xml:space="preserve">is multifaceted, requiring intellectual prowess, emotional intelligence, and regulatory compliance. When viewed through the lens of</w:t>
      </w:r>
      <w:r>
        <w:t xml:space="preserve"> </w:t>
      </w:r>
      <w:r>
        <w:t xml:space="preserve">Canada Montreal</w:t>
      </w:r>
      <w:r>
        <w:t xml:space="preserve">, these requirements are further refined by linguistic needs, provincial regulations, and urban health challenges. The veterinarian in this region acts as a guardian of animal welfare within a diverse human community. As society continues to deepen its bond with animals, the role of the</w:t>
      </w:r>
      <w:r>
        <w:t xml:space="preserve"> </w:t>
      </w:r>
      <w:r>
        <w:t xml:space="preserve">Veterinarian</w:t>
      </w:r>
      <w:r>
        <w:t xml:space="preserve"> </w:t>
      </w:r>
      <w:r>
        <w:t xml:space="preserve">in</w:t>
      </w:r>
      <w:r>
        <w:t xml:space="preserve"> </w:t>
      </w:r>
      <w:r>
        <w:t xml:space="preserve">Canada Montreal</w:t>
      </w:r>
      <w:r>
        <w:t xml:space="preserve"> </w:t>
      </w:r>
      <w:r>
        <w:t xml:space="preserve">will remain indispensable, bridging the gap between scientific medicine and compassionate care. The future of veterinary practice in this city will likely see increased specialization, technological integration, and a continued focus on public health initiatives that benefit both humans and their animal companions.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2026-07-29T16:05:31Z</dcterms:created>
  <dcterms:modified xsi:type="dcterms:W3CDTF">2026-07-29T16:05:31Z</dcterms:modified>
</cp:coreProperties>
</file>

<file path=docProps/custom.xml><?xml version="1.0" encoding="utf-8"?>
<Properties xmlns="http://schemas.openxmlformats.org/officeDocument/2006/custom-properties" xmlns:vt="http://schemas.openxmlformats.org/officeDocument/2006/docPropsVTypes"/>
</file>