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France,</w:t>
      </w:r>
      <w:r>
        <w:t xml:space="preserve"> </w:t>
      </w:r>
      <w:r>
        <w:t xml:space="preserve">Marseille</w:t>
      </w:r>
    </w:p>
    <w:bookmarkStart w:id="26" w:name="X23dcd3fbbbd5c438a35d43edbff65d86b222d6e"/>
    <w:p>
      <w:pPr>
        <w:pStyle w:val="Heading1"/>
      </w:pPr>
      <w:r>
        <w:t xml:space="preserve">A Comprehensive Book Report: The Professional Landscape of a Veterinarian in France, Marseille</w:t>
      </w:r>
    </w:p>
    <w:p>
      <w:pPr>
        <w:pStyle w:val="FirstParagraph"/>
      </w:pPr>
      <w:r>
        <w:rPr>
          <w:bCs/>
          <w:b/>
        </w:rPr>
        <w:t xml:space="preserve">Date:</w:t>
      </w:r>
      <w:r>
        <w:t xml:space="preserve"> </w:t>
      </w:r>
      <w:r>
        <w:t xml:space="preserve">October 26, 2023</w:t>
      </w:r>
      <w:r>
        <w:br/>
      </w:r>
      <w:r>
        <w:rPr>
          <w:bCs/>
          <w:b/>
        </w:rPr>
        <w:t xml:space="preserve">Subject:</w:t>
      </w:r>
      <w:r>
        <w:t xml:space="preserve">The intersection of veterinary medicine, urban ecology, and cultural expectations within the specific context of Marseille, France.</w:t>
      </w:r>
    </w:p>
    <w:bookmarkStart w:id="20" w:name="i.-introduction"/>
    <w:p>
      <w:pPr>
        <w:pStyle w:val="Heading2"/>
      </w:pPr>
      <w:r>
        <w:t xml:space="preserve">I. Introduction</w:t>
      </w:r>
    </w:p>
    <w:p>
      <w:pPr>
        <w:pStyle w:val="FirstParagraph"/>
      </w:pPr>
      <w:r>
        <w:t xml:space="preserve">This book report serves as an analytical exploration into the multifaceted role of a veterinarian within one of France's most dynamic and historically rich cities: Marseille. While veterinary medicine is often viewed through a purely clinical lens, this document argues that the practice in Marseille is deeply intertwined with social dynamics, environmental challenges, and unique cultural attitudes toward animal welfare. The city’s Mediterranean climate, high population density, and diverse demographic fabric create a distinct environment for veterinary professionals. This report synthesizes insights from regional case studies, municipal health reports regarding zoonotic diseases in Southern France, and sociological analyses of pet ownership in the Provence-Alpes-Côte d'Azur region.</w:t>
      </w:r>
    </w:p>
    <w:p>
      <w:pPr>
        <w:pStyle w:val="BodyText"/>
      </w:pPr>
      <w:r>
        <w:t xml:space="preserve">The central thesis of this analysis is that a veterinarian in Marseille must function not only as a medical practitioner but also as an educator and a community liaison. The unique pressures faced by professionals in this city—ranging from heat-related animal health crises to the integration of stray populations in urban centers—demand a specialized skill set that goes beyond standard veterinary curricula.</w:t>
      </w:r>
    </w:p>
    <w:bookmarkEnd w:id="20"/>
    <w:bookmarkStart w:id="21" w:name="ii.-the-urban-veterinary-challenge"/>
    <w:p>
      <w:pPr>
        <w:pStyle w:val="Heading2"/>
      </w:pPr>
      <w:r>
        <w:t xml:space="preserve">II. The Urban Veterinary Challenge</w:t>
      </w:r>
    </w:p>
    <w:p>
      <w:pPr>
        <w:pStyle w:val="FirstParagraph"/>
      </w:pPr>
      <w:r>
        <w:t xml:space="preserve">Marseille, being the second-largest city in France and a major port on the Mediterranean coast, presents specific challenges for animal health management. The density of the urban environment creates a high volume of interactions between domestic pets and wildlife, increasing the risk of zoonotic disease transmission. A primary concern highlighted in recent local health literature is rabies surveillance and vector-borne diseases such as leishmaniasis and babesiosis, which are prevalent in Southern Europe.</w:t>
      </w:r>
    </w:p>
    <w:p>
      <w:pPr>
        <w:pStyle w:val="BodyText"/>
      </w:pPr>
      <w:r>
        <w:t xml:space="preserve">The veterinarian plays a critical role in mitigating these risks. In Marseille, where outdoor spaces are limited compared to rural areas, the prevalence of obesity and behavioral issues among companion animals is significant. Veterinary professionals here must adapt their treatment plans to account for indoor lifestyles and the specific climate challenges of the region, such as heatstroke prevention during increasingly hot Mediterranean summers.</w:t>
      </w:r>
    </w:p>
    <w:bookmarkEnd w:id="21"/>
    <w:bookmarkStart w:id="22" w:name="iii.-cultural-context-and-animal-welfare"/>
    <w:p>
      <w:pPr>
        <w:pStyle w:val="Heading2"/>
      </w:pPr>
      <w:r>
        <w:t xml:space="preserve">III. Cultural Context and Animal Welfare</w:t>
      </w:r>
    </w:p>
    <w:p>
      <w:pPr>
        <w:pStyle w:val="FirstParagraph"/>
      </w:pPr>
      <w:r>
        <w:t xml:space="preserve">The cultural attitude towards animals in France is evolving rapidly, yet it retains traditional elements that influence veterinary practice. In Marseille, a city with a strong maritime history and a diverse immigrant population, views on animal ownership vary significantly. There is often a tension between viewing animals as family members versus working or guard animals.</w:t>
      </w:r>
    </w:p>
    <w:p>
      <w:pPr>
        <w:pStyle w:val="BodyText"/>
      </w:pPr>
      <w:r>
        <w:t xml:space="preserve">This diversity requires veterinarians to possess high cultural competence. Effective communication is paramount when discussing breeding regulations, sterilization recommendations, and dietary needs with owners from varied backgrounds. The book report findings suggest that successful veterinary practices in Marseille often incorporate multilingual resources and culturally sensitive education programs. For instance, educating new pet owners about the specific legal requirements for dog ownership in France (such as mandatory insurance and identification) is a key part of the veterinarian's responsibility.</w:t>
      </w:r>
    </w:p>
    <w:bookmarkEnd w:id="22"/>
    <w:bookmarkStart w:id="23" w:name="X6d6a3ece5cab1cedfd97926f7dd5c3dcfd8c5f2"/>
    <w:p>
      <w:pPr>
        <w:pStyle w:val="Heading2"/>
      </w:pPr>
      <w:r>
        <w:t xml:space="preserve">IV. Environmental Factors and Climate Change</w:t>
      </w:r>
    </w:p>
    <w:p>
      <w:pPr>
        <w:pStyle w:val="FirstParagraph"/>
      </w:pPr>
      <w:r>
        <w:t xml:space="preserve">A significant portion of contemporary veterinary literature focuses on the impact of climate change on animal health. In Marseille, rising temperatures pose a direct threat to both domestic and urban wildlife. The city’s infrastructure, with its extensive concrete surfaces, creates heat islands that can be dangerous for animals left outdoors or in poorly ventilated vehicles.</w:t>
      </w:r>
    </w:p>
    <w:p>
      <w:pPr>
        <w:pStyle w:val="BodyText"/>
      </w:pPr>
      <w:r>
        <w:t xml:space="preserve">Veterinarians in this region are increasingly involved in public health campaigns aimed at protecting vulnerable animals during heatwaves. This includes advising owners on hydration strategies and recognizing early signs of thermal stress. Furthermore, the Mediterranean ecosystem supports unique biodiversity that is threatened by pollution from the port and urban runoff. Veterinarians act as crucial data collectors for environmental health monitoring, often reporting anomalies in wildlife populations or instances of poisoning due to environmental contaminants.</w:t>
      </w:r>
    </w:p>
    <w:bookmarkEnd w:id="23"/>
    <w:bookmarkStart w:id="24" w:name="v.-the-role-in-public-health"/>
    <w:p>
      <w:pPr>
        <w:pStyle w:val="Heading2"/>
      </w:pPr>
      <w:r>
        <w:t xml:space="preserve">V. The Role in Public Health</w:t>
      </w:r>
    </w:p>
    <w:p>
      <w:pPr>
        <w:pStyle w:val="FirstParagraph"/>
      </w:pPr>
      <w:r>
        <w:t xml:space="preserve">The connection between animal health and human public health is never more apparent than in urban centers like Marseille. Veterinarians serve as the first line of defense against outbreaks of infectious diseases that can jump from animals to humans (zoonoses). This includes monitoring for diseases such as Lyme disease, which is carried by ticks common in the surrounding hills of Provence.</w:t>
      </w:r>
    </w:p>
    <w:p>
      <w:pPr>
        <w:pStyle w:val="BodyText"/>
      </w:pPr>
      <w:r>
        <w:t xml:space="preserve">In addition to infectious disease control, veterinarians in Marseille contribute to mental health initiatives. Animal-assisted therapy is gaining traction in French healthcare systems, and local veterinary clinics often collaborate with social workers and psychologists to facilitate these programs. This holistic approach recognizes the therapeutic value of the human-animal bond, particularly in high-stress urban environments.</w:t>
      </w:r>
    </w:p>
    <w:bookmarkEnd w:id="24"/>
    <w:bookmarkStart w:id="25" w:name="vi.-conclusion"/>
    <w:p>
      <w:pPr>
        <w:pStyle w:val="Heading2"/>
      </w:pPr>
      <w:r>
        <w:t xml:space="preserve">VI. Conclusion</w:t>
      </w:r>
    </w:p>
    <w:p>
      <w:pPr>
        <w:pStyle w:val="FirstParagraph"/>
      </w:pPr>
      <w:r>
        <w:t xml:space="preserve">In conclusion, the role of a veterinarian in France, Marseille extends far beyond treating sick animals. It is a complex profession that requires medical expertise, cultural sensitivity, and environmental stewardship. The unique characteristics of Marseille—its climate, density, and diversity—create a specific set of challenges and opportunities for veterinary professionals.</w:t>
      </w:r>
    </w:p>
    <w:p>
      <w:pPr>
        <w:pStyle w:val="BodyText"/>
      </w:pPr>
      <w:r>
        <w:t xml:space="preserve">This report highlights that effective veterinary practice in this region depends on proactive public education, collaboration with municipal authorities on animal welfare policies, and adaptation to changing environmental conditions. As climate change continues to impact the Mediterranean basin, the importance of veterinarians as guardians of both animal and public health will only increase. Future developments in veterinary care in Marseille must therefore prioritize integrated health approaches that address the physical, social, and environmental determinants of animal well-being.</w:t>
      </w:r>
    </w:p>
    <w:p>
      <w:pPr>
        <w:pStyle w:val="BodyText"/>
      </w:pPr>
      <w:r>
        <w:t xml:space="preserve">Ultimately, understanding the context of a veterinarian in Marseille provides a broader perspective on how local ecosystems and human societies interact. It underscores the necessity for tailored veterinary services that are responsive to the specific needs of this vibrant French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Veterinarian in France, Marseille</dc:title>
  <dc:creator/>
  <dc:language>en</dc:language>
  <cp:keywords/>
  <dcterms:created xsi:type="dcterms:W3CDTF">2026-07-29T17:15:18Z</dcterms:created>
  <dcterms:modified xsi:type="dcterms:W3CDTF">2026-07-29T17:15:18Z</dcterms:modified>
</cp:coreProperties>
</file>

<file path=docProps/custom.xml><?xml version="1.0" encoding="utf-8"?>
<Properties xmlns="http://schemas.openxmlformats.org/officeDocument/2006/custom-properties" xmlns:vt="http://schemas.openxmlformats.org/officeDocument/2006/docPropsVTypes"/>
</file>