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Paris</w:t>
      </w:r>
    </w:p>
    <w:bookmarkStart w:id="27" w:name="Xe17796d846f4566c1f2708ec61efca96c9c23a6"/>
    <w:p>
      <w:pPr>
        <w:pStyle w:val="Heading1"/>
      </w:pPr>
      <w:r>
        <w:t xml:space="preserve">Book Report Analysis</w:t>
      </w:r>
      <w:r>
        <w:br/>
      </w:r>
      <w:r>
        <w:t xml:space="preserve">The Professional Landscape of the Veterinarian in France Paris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Comparative Analysis of Veterinary Practice Models</w:t>
      </w:r>
    </w:p>
    <w:p>
      <w:pPr>
        <w:pStyle w:val="BodyText"/>
      </w:pPr>
      <w:r>
        <w:rPr>
          <w:bCs/>
          <w:b/>
        </w:rPr>
        <w:t xml:space="preserve">Focus Region:</w:t>
      </w:r>
      <w:r>
        <w:t xml:space="preserve"> </w:t>
      </w:r>
      <w:r>
        <w:t xml:space="preserve">France Paris</w:t>
      </w:r>
    </w:p>
    <w:bookmarkStart w:id="20" w:name="Xf67f2ef2c0690425ee58f8f7718a3f3d282f890"/>
    <w:p>
      <w:pPr>
        <w:pStyle w:val="Heading2"/>
      </w:pPr>
      <w:r>
        <w:t xml:space="preserve">I. Introduction: The Unique Context of Urban Veterinary Medicine</w:t>
      </w:r>
    </w:p>
    <w:p>
      <w:pPr>
        <w:pStyle w:val="FirstParagraph"/>
      </w:pPr>
      <w:r>
        <w:t xml:space="preserve">This report serves as an in-depth analysis and synthesis of literature concerning the profession of the</w:t>
      </w:r>
      <w:r>
        <w:t xml:space="preserve"> </w:t>
      </w:r>
      <w:r>
        <w:t xml:space="preserve">Veterinarian</w:t>
      </w:r>
      <w:r>
        <w:t xml:space="preserve">. Specifically, this document examines how the traditional role, regulatory framework, and daily operations of a veterinarian are uniquely shaped by the dense urban environment, cultural expectations, and legal structures found in</w:t>
      </w:r>
      <w:r>
        <w:t xml:space="preserve"> </w:t>
      </w:r>
      <w:r>
        <w:t xml:space="preserve">France Paris</w:t>
      </w:r>
      <w:r>
        <w:t xml:space="preserve">. The city of Paris is not merely a geographic location but a complex ecosystem where animal welfare intersects with high-density human population dynamics. Understanding the nuances of veterinary practice within this specific jurisdiction requires an exploration of historical precedents, current legislative mandates, and the socio-economic realities faced by practitioners in the capital.</w:t>
      </w:r>
    </w:p>
    <w:bookmarkEnd w:id="20"/>
    <w:bookmarkStart w:id="21" w:name="Xabd2712fdb02bc553dcfcdf594aed771832e922"/>
    <w:p>
      <w:pPr>
        <w:pStyle w:val="Heading2"/>
      </w:pPr>
      <w:r>
        <w:t xml:space="preserve">II. Historical Evolution and Cultural Significance</w:t>
      </w:r>
    </w:p>
    <w:p>
      <w:pPr>
        <w:pStyle w:val="FirstParagraph"/>
      </w:pPr>
      <w:r>
        <w:t xml:space="preserve">The history of veterinary medicine in</w:t>
      </w:r>
      <w:r>
        <w:t xml:space="preserve"> </w:t>
      </w:r>
      <w:r>
        <w:t xml:space="preserve">France Paris</w:t>
      </w:r>
      <w:r>
        <w:t xml:space="preserve"> </w:t>
      </w:r>
      <w:r>
        <w:t xml:space="preserve">is deeply rooted in global advancements. The École Nationale Vétérinaire d'Alfort, established near Paris, has historically been a beacon of veterinary education. However, the modern practice within the city itself has evolved significantly over the last century. In earlier decades, veterinarians in</w:t>
      </w:r>
      <w:r>
        <w:t xml:space="preserve"> </w:t>
      </w:r>
      <w:r>
        <w:t xml:space="preserve">France Paris</w:t>
      </w:r>
      <w:r>
        <w:t xml:space="preserve"> </w:t>
      </w:r>
      <w:r>
        <w:t xml:space="preserve">were primarily associated with livestock and agricultural work. As urbanization accelerated throughout the 20th century, the demographic shift transformed Paris into a city of companions. Consequently, the role of the veterinarian shifted from treating working animals to focusing on companion animal healthcare, behavior, and preventative medicine. This cultural shift in</w:t>
      </w:r>
      <w:r>
        <w:t xml:space="preserve"> </w:t>
      </w:r>
      <w:r>
        <w:t xml:space="preserve">France Paris</w:t>
      </w:r>
      <w:r>
        <w:t xml:space="preserve"> </w:t>
      </w:r>
      <w:r>
        <w:t xml:space="preserve">has elevated the status of pets to family members, thereby increasing public expectation for high-quality veterinary care and influencing how veterinarians market their services.</w:t>
      </w:r>
    </w:p>
    <w:bookmarkEnd w:id="21"/>
    <w:bookmarkStart w:id="22" w:name="X0ab4ddf8f2b93e3cdf2bd7c0928ec08d46a23cc"/>
    <w:p>
      <w:pPr>
        <w:pStyle w:val="Heading2"/>
      </w:pPr>
      <w:r>
        <w:t xml:space="preserve">III. Regulatory Framework and Professional Standards</w:t>
      </w:r>
    </w:p>
    <w:p>
      <w:pPr>
        <w:pStyle w:val="FirstParagraph"/>
      </w:pPr>
      <w:r>
        <w:t xml:space="preserve">A critical aspect of this report is the examination of the regulatory environment governing each</w:t>
      </w:r>
      <w:r>
        <w:t xml:space="preserve"> </w:t>
      </w:r>
      <w:r>
        <w:t xml:space="preserve">Veterinarian</w:t>
      </w:r>
      <w:r>
        <w:t xml:space="preserve"> </w:t>
      </w:r>
      <w:r>
        <w:t xml:space="preserve">operating in</w:t>
      </w:r>
      <w:r>
        <w:t xml:space="preserve"> </w:t>
      </w:r>
      <w:r>
        <w:t xml:space="preserve">France Paris</w:t>
      </w:r>
      <w:r>
        <w:t xml:space="preserve">. Unlike some other jurisdictions, France maintains a highly centralized veterinary curriculum and licensing system. To practice as a veterinarian in</w:t>
      </w:r>
      <w:r>
        <w:t xml:space="preserve"> </w:t>
      </w:r>
      <w:r>
        <w:t xml:space="preserve">France Paris</w:t>
      </w:r>
      <w:r>
        <w:t xml:space="preserve">, one must hold a diploma recognized by the French Ministry of Agriculture. The profession is governed by strict ethical codes enforced by the Ordre des Vétérinaires de France. These regulations dictate not only clinical standards but also business conduct, advertising limits, and continuing education requirements. For any</w:t>
      </w:r>
      <w:r>
        <w:t xml:space="preserve"> </w:t>
      </w:r>
      <w:r>
        <w:t xml:space="preserve">Veterinarian</w:t>
      </w:r>
      <w:r>
        <w:t xml:space="preserve"> </w:t>
      </w:r>
      <w:r>
        <w:t xml:space="preserve">looking to establish a clinic in</w:t>
      </w:r>
      <w:r>
        <w:t xml:space="preserve"> </w:t>
      </w:r>
      <w:r>
        <w:t xml:space="preserve">France Paris</w:t>
      </w:r>
      <w:r>
        <w:t xml:space="preserve">, understanding these bureaucratic hurdles is as important as medical knowledge. The concentration of clinics in central arrondissements creates a competitive market where adherence to professional standards serves as both a legal requirement and a branding strategy.</w:t>
      </w:r>
    </w:p>
    <w:bookmarkEnd w:id="22"/>
    <w:bookmarkStart w:id="23" w:name="Xa67013604ac6f901f94660562ebe284b4c960dc"/>
    <w:p>
      <w:pPr>
        <w:pStyle w:val="Heading2"/>
      </w:pPr>
      <w:r>
        <w:t xml:space="preserve">IV. Challenges Specific to the Parisian Environment</w:t>
      </w:r>
    </w:p>
    <w:p>
      <w:pPr>
        <w:pStyle w:val="FirstParagraph"/>
      </w:pPr>
      <w:r>
        <w:t xml:space="preserve">The operational reality for a</w:t>
      </w:r>
      <w:r>
        <w:t xml:space="preserve"> </w:t>
      </w:r>
      <w:r>
        <w:t xml:space="preserve">Veterinarian</w:t>
      </w:r>
      <w:r>
        <w:t xml:space="preserve"> </w:t>
      </w:r>
      <w:r>
        <w:t xml:space="preserve">in</w:t>
      </w:r>
      <w:r>
        <w:t xml:space="preserve"> </w:t>
      </w:r>
      <w:r>
        <w:t xml:space="preserve">France Paris</w:t>
      </w:r>
      <w:r>
        <w:t xml:space="preserve"> </w:t>
      </w:r>
      <w:r>
        <w:t xml:space="preserve">presents distinct challenges compared to rural veterinary practice or even suburban practices elsewhere. Space is at a premium; many clinics are located in converted apartments or small ground-floor shops, requiring innovative interior design to maximize clinical space. Furthermore, the noise levels and stress associated with Parisian traffic can impact both the animal patients and the staff.</w:t>
      </w:r>
      <w:r>
        <w:t xml:space="preserve"> </w:t>
      </w:r>
      <w:r>
        <w:t xml:space="preserve">Another significant challenge is access to care for lower-income residents in</w:t>
      </w:r>
      <w:r>
        <w:t xml:space="preserve"> </w:t>
      </w:r>
      <w:r>
        <w:t xml:space="preserve">France Paris</w:t>
      </w:r>
      <w:r>
        <w:t xml:space="preserve">. While private veterinary care is widely available, costs can be prohibitive. This has led to a growing sector of subsidized clinics and partnerships with mutual insurance schemes specific to pets (</w:t>
      </w:r>
      <w:r>
        <w:rPr>
          <w:iCs/>
          <w:i/>
        </w:rPr>
        <w:t xml:space="preserve">mutuelles animales</w:t>
      </w:r>
      <w:r>
        <w:t xml:space="preserve">). A modern</w:t>
      </w:r>
      <w:r>
        <w:t xml:space="preserve"> </w:t>
      </w:r>
      <w:r>
        <w:t xml:space="preserve">Veterinarian</w:t>
      </w:r>
      <w:r>
        <w:t xml:space="preserve"> </w:t>
      </w:r>
      <w:r>
        <w:t xml:space="preserve">in this region must often act as a financial counselor, guiding owners through insurance options or payment plans. Additionally, the presence of stray animals and wildlife intrusions in the urban landscape requires veterinarians to possess specialized knowledge in zoonotic diseases and public health safety protocols specific to metropolitan environments.</w:t>
      </w:r>
    </w:p>
    <w:bookmarkEnd w:id="23"/>
    <w:bookmarkStart w:id="24" w:name="v.-the-role-of-technology-and-innovation"/>
    <w:p>
      <w:pPr>
        <w:pStyle w:val="Heading2"/>
      </w:pPr>
      <w:r>
        <w:t xml:space="preserve">V. The Role of Technology and Innovation</w:t>
      </w:r>
    </w:p>
    <w:p>
      <w:pPr>
        <w:pStyle w:val="FirstParagraph"/>
      </w:pPr>
      <w:r>
        <w:t xml:space="preserve">Paris has emerged as a hub for veterinary innovation within Europe. The</w:t>
      </w:r>
      <w:r>
        <w:t xml:space="preserve"> </w:t>
      </w:r>
      <w:r>
        <w:t xml:space="preserve">Veterinarian</w:t>
      </w:r>
      <w:r>
        <w:t xml:space="preserve"> </w:t>
      </w:r>
      <w:r>
        <w:t xml:space="preserve">in</w:t>
      </w:r>
      <w:r>
        <w:t xml:space="preserve"> </w:t>
      </w:r>
      <w:r>
        <w:t xml:space="preserve">France Paris</w:t>
      </w:r>
      <w:r>
        <w:t xml:space="preserve"> </w:t>
      </w:r>
      <w:r>
        <w:t xml:space="preserve">is increasingly expected to utilize advanced diagnostic tools, including digital radiography, ultrasound, and even MRI connectivity with larger university hospitals like those affiliated with ENVA (École Nationale Vétérinaire d'Alfort). The integration of telemedicine has also accelerated post-pandemic. In</w:t>
      </w:r>
      <w:r>
        <w:t xml:space="preserve"> </w:t>
      </w:r>
      <w:r>
        <w:t xml:space="preserve">France Paris</w:t>
      </w:r>
      <w:r>
        <w:t xml:space="preserve">, where time is a scarce resource for both owners and doctors, remote consultations are becoming a standard triage tool. However, this technological shift raises questions about the future human-animal bond in clinical settings. The report suggests that while technology enhances diagnostic accuracy, the personal touch remains the differentiator for successful clinics in this competitive Parisian market.</w:t>
      </w:r>
    </w:p>
    <w:bookmarkEnd w:id="24"/>
    <w:bookmarkStart w:id="25" w:name="X08846e50aaa225a0a64603a512dc503dc200b42"/>
    <w:p>
      <w:pPr>
        <w:pStyle w:val="Heading2"/>
      </w:pPr>
      <w:r>
        <w:t xml:space="preserve">VI. Public Health and One Health Initiative</w:t>
      </w:r>
    </w:p>
    <w:p>
      <w:pPr>
        <w:pStyle w:val="FirstParagraph"/>
      </w:pPr>
      <w:r>
        <w:t xml:space="preserve">In recent years, the concept of "One Health" has gained prominence among veterinarians globally and specifically within</w:t>
      </w:r>
      <w:r>
        <w:t xml:space="preserve"> </w:t>
      </w:r>
      <w:r>
        <w:t xml:space="preserve">France Paris</w:t>
      </w:r>
      <w:r>
        <w:t xml:space="preserve">. The interconnectedness of human health, animal health, and environmental health is particularly relevant in a dense capital city. Veterinarians in</w:t>
      </w:r>
      <w:r>
        <w:t xml:space="preserve"> </w:t>
      </w:r>
      <w:r>
        <w:t xml:space="preserve">France Paris</w:t>
      </w:r>
      <w:r>
        <w:t xml:space="preserve"> </w:t>
      </w:r>
      <w:r>
        <w:t xml:space="preserve">play a crucial role in monitoring antibiotic resistance, managing rabies risks (though currently controlled via vaccination), and handling exotic pet regulations which impact public safety. The local government often collaborates closely with veterinary professionals to implement city-wide health initiatives. Therefore, the modern veterinarian is not just a clinician but also a public health official and an advocate for environmental sustainability within the urban ecosystem of</w:t>
      </w:r>
      <w:r>
        <w:t xml:space="preserve"> </w:t>
      </w:r>
      <w:r>
        <w:t xml:space="preserve">France Paris</w:t>
      </w:r>
      <w:r>
        <w:t xml:space="preserve">.</w:t>
      </w:r>
    </w:p>
    <w:bookmarkEnd w:id="25"/>
    <w:bookmarkStart w:id="26" w:name="vii.-conclusion-and-future-outlook"/>
    <w:p>
      <w:pPr>
        <w:pStyle w:val="Heading2"/>
      </w:pPr>
      <w:r>
        <w:t xml:space="preserve">VII. Conclusion and Future Outlook</w:t>
      </w:r>
    </w:p>
    <w:p>
      <w:pPr>
        <w:pStyle w:val="FirstParagraph"/>
      </w:pPr>
      <w:r>
        <w:t xml:space="preserve">In conclusion, this report highlights that the profession of the veterinarian in</w:t>
      </w:r>
      <w:r>
        <w:t xml:space="preserve"> </w:t>
      </w:r>
      <w:r>
        <w:t xml:space="preserve">France Paris</w:t>
      </w:r>
      <w:r>
        <w:t xml:space="preserve"> </w:t>
      </w:r>
      <w:r>
        <w:t xml:space="preserve">is dynamic, complex, and culturally significant. It is no longer sufficient to view veterinary practice solely through a medical lens; it must be viewed through sociological, economic, and regulatory frameworks unique to the French capital. The future success of any</w:t>
      </w:r>
      <w:r>
        <w:t xml:space="preserve"> </w:t>
      </w:r>
      <w:r>
        <w:t xml:space="preserve">Veterinarian</w:t>
      </w:r>
      <w:r>
        <w:t xml:space="preserve"> </w:t>
      </w:r>
      <w:r>
        <w:t xml:space="preserve">in this region will depend on their ability to adapt to technological advancements while maintaining ethical rigor and compassionate care. As</w:t>
      </w:r>
      <w:r>
        <w:t xml:space="preserve"> </w:t>
      </w:r>
      <w:r>
        <w:t xml:space="preserve">France Paris</w:t>
      </w:r>
      <w:r>
        <w:t xml:space="preserve"> </w:t>
      </w:r>
      <w:r>
        <w:t xml:space="preserve">continues to evolve, so too will the expectations placed upon its veterinary professionals. They must remain at the forefront of medical science while addressing the specific urban challenges of density, diversity, and high public engagement with animal welfare issues.</w:t>
      </w:r>
      <w:r>
        <w:t xml:space="preserve"> </w:t>
      </w:r>
      <w:r>
        <w:t xml:space="preserve">The literature reviewed confirms that the veterinarian in</w:t>
      </w:r>
      <w:r>
        <w:t xml:space="preserve"> </w:t>
      </w:r>
      <w:r>
        <w:t xml:space="preserve">France Paris</w:t>
      </w:r>
      <w:r>
        <w:t xml:space="preserve"> </w:t>
      </w:r>
      <w:r>
        <w:t xml:space="preserve">occupies a vital niche in society, bridging the gap between scientific veterinary medicine and public expectation. Continued study into this specific geographic and professional context is essential for students, policymakers, and practitioners alike to fully appreciate the depth of service provided by veterinarians in one of Europe's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France Paris</dc:title>
  <dc:creator/>
  <dc:language>en</dc:language>
  <cp:keywords/>
  <dcterms:created xsi:type="dcterms:W3CDTF">2026-07-29T21:06:53Z</dcterms:created>
  <dcterms:modified xsi:type="dcterms:W3CDTF">2026-07-29T21:06:53Z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